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EC" w:rsidRDefault="009B7AEC" w:rsidP="009B7AEC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3GPP TSG RAN WG1 </w:t>
      </w:r>
      <w:r w:rsidR="001B7662">
        <w:rPr>
          <w:rFonts w:ascii="Arial" w:eastAsia="Batang" w:hAnsi="Arial" w:cs="Arial"/>
          <w:b/>
          <w:bCs/>
          <w:sz w:val="24"/>
          <w:szCs w:val="24"/>
          <w:lang w:val="en-US"/>
        </w:rPr>
        <w:t>91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701451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701451">
        <w:rPr>
          <w:rFonts w:ascii="Arial" w:hAnsi="Arial" w:cs="Arial"/>
          <w:b/>
          <w:bCs/>
          <w:sz w:val="24"/>
          <w:szCs w:val="24"/>
          <w:lang w:val="en-US"/>
        </w:rPr>
        <w:tab/>
        <w:t>R1-171</w:t>
      </w:r>
      <w:r w:rsidR="00687BAF">
        <w:rPr>
          <w:rFonts w:ascii="Arial" w:hAnsi="Arial" w:cs="Arial"/>
          <w:b/>
          <w:bCs/>
          <w:sz w:val="24"/>
          <w:szCs w:val="24"/>
          <w:lang w:val="en-US"/>
        </w:rPr>
        <w:t>20281</w:t>
      </w:r>
      <w:bookmarkStart w:id="0" w:name="_GoBack"/>
      <w:bookmarkEnd w:id="0"/>
    </w:p>
    <w:p w:rsidR="00354589" w:rsidRPr="00354589" w:rsidRDefault="001B7662" w:rsidP="003545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Reno</w:t>
      </w:r>
      <w:r w:rsidR="00354589" w:rsidRPr="0035458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USA</w:t>
      </w:r>
      <w:r w:rsidR="00354589" w:rsidRPr="0035458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27</w:t>
      </w:r>
      <w:r w:rsidR="00354589" w:rsidRPr="00354589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354589" w:rsidRPr="0035458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November </w:t>
      </w:r>
      <w:r w:rsidR="00354589" w:rsidRPr="00354589">
        <w:rPr>
          <w:rFonts w:ascii="Arial" w:eastAsia="MS Mincho" w:hAnsi="Arial" w:cs="Arial"/>
          <w:b/>
          <w:bCs/>
          <w:sz w:val="24"/>
          <w:szCs w:val="24"/>
          <w:lang w:eastAsia="ja-JP"/>
        </w:rPr>
        <w:t>– 1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54589" w:rsidRPr="0035458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December </w:t>
      </w:r>
      <w:r w:rsidR="00354589" w:rsidRPr="00354589">
        <w:rPr>
          <w:rFonts w:ascii="Arial" w:hAnsi="Arial" w:cs="Arial"/>
          <w:b/>
          <w:bCs/>
          <w:sz w:val="24"/>
          <w:szCs w:val="24"/>
        </w:rPr>
        <w:t>201</w:t>
      </w:r>
      <w:r w:rsidR="00354589" w:rsidRPr="00354589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</w:p>
    <w:p w:rsidR="00FC260D" w:rsidRPr="00354589" w:rsidRDefault="00FC260D" w:rsidP="009B7AEC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szCs w:val="24"/>
          <w:lang w:val="en-US"/>
        </w:rPr>
      </w:pPr>
    </w:p>
    <w:p w:rsidR="0072162A" w:rsidRPr="003444D3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3444D3">
        <w:rPr>
          <w:rFonts w:ascii="Arial" w:hAnsi="Arial"/>
          <w:b/>
          <w:sz w:val="24"/>
          <w:lang w:val="en-US"/>
        </w:rPr>
        <w:t>Agenda item:</w:t>
      </w:r>
      <w:r w:rsidRPr="003444D3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54589">
        <w:rPr>
          <w:rFonts w:ascii="Arial" w:hAnsi="Arial"/>
          <w:sz w:val="24"/>
          <w:lang w:val="en-US" w:eastAsia="ko-KR"/>
        </w:rPr>
        <w:t>7</w:t>
      </w:r>
      <w:r w:rsidR="009B7AEC">
        <w:rPr>
          <w:rFonts w:ascii="Arial" w:hAnsi="Arial"/>
          <w:sz w:val="24"/>
          <w:lang w:val="en-US" w:eastAsia="ko-KR"/>
        </w:rPr>
        <w:t>.</w:t>
      </w:r>
      <w:r w:rsidR="003D4DA6">
        <w:rPr>
          <w:rFonts w:ascii="Arial" w:hAnsi="Arial"/>
          <w:sz w:val="24"/>
          <w:lang w:val="en-US" w:eastAsia="ko-KR"/>
        </w:rPr>
        <w:t>2</w:t>
      </w:r>
      <w:r w:rsidR="00EA6F1E">
        <w:rPr>
          <w:rFonts w:ascii="Arial" w:hAnsi="Arial"/>
          <w:sz w:val="24"/>
          <w:lang w:val="en-US" w:eastAsia="ko-KR"/>
        </w:rPr>
        <w:t>.1</w:t>
      </w:r>
      <w:r w:rsidR="00CA3A4A" w:rsidRPr="003444D3">
        <w:rPr>
          <w:rFonts w:ascii="Arial" w:hAnsi="Arial"/>
          <w:sz w:val="24"/>
          <w:lang w:val="en-US" w:eastAsia="ko-KR"/>
        </w:rPr>
        <w:t>.1</w:t>
      </w:r>
    </w:p>
    <w:p w:rsidR="0072162A" w:rsidRPr="003444D3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3444D3">
        <w:rPr>
          <w:rFonts w:ascii="Arial" w:hAnsi="Arial"/>
          <w:b/>
          <w:sz w:val="24"/>
          <w:lang w:val="en-US"/>
        </w:rPr>
        <w:t xml:space="preserve">Source: </w:t>
      </w:r>
      <w:r w:rsidRPr="003444D3">
        <w:rPr>
          <w:rFonts w:ascii="Arial" w:hAnsi="Arial"/>
          <w:b/>
          <w:sz w:val="24"/>
          <w:lang w:val="en-US"/>
        </w:rPr>
        <w:tab/>
      </w:r>
      <w:r w:rsidRPr="003444D3">
        <w:rPr>
          <w:rFonts w:ascii="Arial" w:hAnsi="Arial"/>
          <w:sz w:val="24"/>
          <w:lang w:val="en-US"/>
        </w:rPr>
        <w:t>Samsung</w:t>
      </w:r>
    </w:p>
    <w:p w:rsidR="0072162A" w:rsidRPr="003444D3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3444D3">
        <w:rPr>
          <w:rFonts w:ascii="Arial" w:hAnsi="Arial"/>
          <w:b/>
          <w:sz w:val="24"/>
          <w:lang w:val="en-US"/>
        </w:rPr>
        <w:t xml:space="preserve">Title: </w:t>
      </w:r>
      <w:r w:rsidRPr="003444D3">
        <w:rPr>
          <w:rFonts w:ascii="Arial" w:hAnsi="Arial"/>
          <w:b/>
          <w:sz w:val="24"/>
          <w:lang w:val="en-US"/>
        </w:rPr>
        <w:tab/>
      </w:r>
      <w:r w:rsidR="00331BBF">
        <w:rPr>
          <w:rFonts w:ascii="Arial" w:hAnsi="Arial"/>
          <w:sz w:val="24"/>
          <w:lang w:val="en-US"/>
        </w:rPr>
        <w:t>Finalizing</w:t>
      </w:r>
      <w:r w:rsidR="003F11E5">
        <w:rPr>
          <w:rFonts w:ascii="Arial" w:hAnsi="Arial"/>
          <w:sz w:val="24"/>
          <w:lang w:val="en-US"/>
        </w:rPr>
        <w:t xml:space="preserve"> Layer Mapping</w:t>
      </w:r>
      <w:r w:rsidR="00F72D1D">
        <w:rPr>
          <w:rFonts w:ascii="Arial" w:hAnsi="Arial"/>
          <w:sz w:val="24"/>
          <w:lang w:val="en-US"/>
        </w:rPr>
        <w:t xml:space="preserve"> </w:t>
      </w:r>
    </w:p>
    <w:p w:rsidR="0072162A" w:rsidRPr="003444D3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3444D3">
        <w:rPr>
          <w:rFonts w:ascii="Arial" w:hAnsi="Arial"/>
          <w:b/>
          <w:sz w:val="24"/>
          <w:lang w:val="en-US"/>
        </w:rPr>
        <w:t>Document for:</w:t>
      </w:r>
      <w:r w:rsidRPr="003444D3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3444D3">
        <w:rPr>
          <w:rFonts w:ascii="Arial" w:hAnsi="Arial"/>
          <w:sz w:val="24"/>
          <w:lang w:val="en-US"/>
        </w:rPr>
        <w:t>Discussion</w:t>
      </w:r>
      <w:r w:rsidR="00424A72" w:rsidRPr="003444D3">
        <w:rPr>
          <w:rFonts w:ascii="Arial" w:hAnsi="Arial"/>
          <w:sz w:val="24"/>
          <w:lang w:val="en-US" w:eastAsia="ko-KR"/>
        </w:rPr>
        <w:t xml:space="preserve"> and </w:t>
      </w:r>
      <w:r w:rsidR="00361538" w:rsidRPr="003444D3">
        <w:rPr>
          <w:rFonts w:ascii="Arial" w:hAnsi="Arial"/>
          <w:sz w:val="24"/>
          <w:lang w:val="en-US" w:eastAsia="ko-KR"/>
        </w:rPr>
        <w:t>D</w:t>
      </w:r>
      <w:r w:rsidR="00424A72" w:rsidRPr="003444D3">
        <w:rPr>
          <w:rFonts w:ascii="Arial" w:hAnsi="Arial"/>
          <w:sz w:val="24"/>
          <w:lang w:val="en-US" w:eastAsia="ko-KR"/>
        </w:rPr>
        <w:t>ecision</w:t>
      </w:r>
    </w:p>
    <w:p w:rsidR="0072162A" w:rsidRPr="003444D3" w:rsidRDefault="0072162A" w:rsidP="002958FD">
      <w:pPr>
        <w:pStyle w:val="Heading1"/>
        <w:rPr>
          <w:sz w:val="28"/>
          <w:lang w:val="en-US"/>
        </w:rPr>
      </w:pPr>
      <w:r w:rsidRPr="003444D3">
        <w:rPr>
          <w:sz w:val="28"/>
          <w:lang w:val="en-US"/>
        </w:rPr>
        <w:t>Introduction</w:t>
      </w:r>
    </w:p>
    <w:p w:rsidR="00354589" w:rsidRDefault="00354589" w:rsidP="00E32DE7">
      <w:pPr>
        <w:spacing w:before="60" w:after="60" w:line="288" w:lineRule="auto"/>
        <w:ind w:firstLine="450"/>
        <w:jc w:val="both"/>
        <w:rPr>
          <w:lang w:val="en-US"/>
        </w:rPr>
      </w:pPr>
      <w:r>
        <w:rPr>
          <w:lang w:val="en-US"/>
        </w:rPr>
        <w:t>In RAN1 NR-AH3</w:t>
      </w:r>
      <w:r w:rsidR="0047580F">
        <w:rPr>
          <w:lang w:val="en-US"/>
        </w:rPr>
        <w:t xml:space="preserve"> and #90bis</w:t>
      </w:r>
      <w:r>
        <w:rPr>
          <w:lang w:val="en-US"/>
        </w:rPr>
        <w:t xml:space="preserve">, it was decided that frequency-first RE mapping </w:t>
      </w:r>
      <w:r w:rsidR="0047580F">
        <w:rPr>
          <w:lang w:val="en-US"/>
        </w:rPr>
        <w:t xml:space="preserve">(“Opt 1”) </w:t>
      </w:r>
      <w:r>
        <w:rPr>
          <w:lang w:val="en-US"/>
        </w:rPr>
        <w:t>used for DFT-SOFDM without intra-slot frequency hopping</w:t>
      </w:r>
      <w:r w:rsidR="00E940A2">
        <w:rPr>
          <w:lang w:val="en-US"/>
        </w:rPr>
        <w:t xml:space="preserve"> (FH)</w:t>
      </w:r>
      <w:r w:rsidR="0047580F"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_Ref458614461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="0047580F">
        <w:rPr>
          <w:lang w:val="en-US"/>
        </w:rPr>
        <w:t xml:space="preserve">. In addition, the same scheme was made a working assumption for the case of </w:t>
      </w:r>
      <w:r w:rsidR="00E940A2">
        <w:rPr>
          <w:lang w:val="en-US"/>
        </w:rPr>
        <w:t xml:space="preserve">intra-slot FH with </w:t>
      </w:r>
      <w:r w:rsidR="0047580F">
        <w:rPr>
          <w:lang w:val="en-US"/>
        </w:rPr>
        <w:t xml:space="preserve">1 CB </w:t>
      </w:r>
      <w:r w:rsidR="0047580F">
        <w:rPr>
          <w:lang w:val="en-US"/>
        </w:rPr>
        <w:fldChar w:fldCharType="begin"/>
      </w:r>
      <w:r w:rsidR="0047580F">
        <w:rPr>
          <w:lang w:val="en-US"/>
        </w:rPr>
        <w:instrText xml:space="preserve"> REF _Ref496659397 \r \h </w:instrText>
      </w:r>
      <w:r w:rsidR="0047580F">
        <w:rPr>
          <w:lang w:val="en-US"/>
        </w:rPr>
      </w:r>
      <w:r w:rsidR="0047580F">
        <w:rPr>
          <w:lang w:val="en-US"/>
        </w:rPr>
        <w:fldChar w:fldCharType="separate"/>
      </w:r>
      <w:r w:rsidR="0047580F">
        <w:rPr>
          <w:lang w:val="en-US"/>
        </w:rPr>
        <w:t>[2]</w:t>
      </w:r>
      <w:r w:rsidR="0047580F">
        <w:rPr>
          <w:lang w:val="en-US"/>
        </w:rPr>
        <w:fldChar w:fldCharType="end"/>
      </w:r>
      <w:r>
        <w:rPr>
          <w:lang w:val="en-US"/>
        </w:rPr>
        <w:t xml:space="preserve">. The only open issue on layer mapping is the RE mapping for DFT-SOFDM with intra-slot </w:t>
      </w:r>
      <w:r w:rsidR="00E940A2">
        <w:rPr>
          <w:lang w:val="en-US"/>
        </w:rPr>
        <w:t>FH</w:t>
      </w:r>
      <w:r>
        <w:rPr>
          <w:lang w:val="en-US"/>
        </w:rPr>
        <w:t xml:space="preserve"> </w:t>
      </w:r>
      <w:r w:rsidR="00CB5EF4">
        <w:rPr>
          <w:lang w:val="en-US"/>
        </w:rPr>
        <w:t>and &gt;1 CBs</w:t>
      </w:r>
      <w:r>
        <w:rPr>
          <w:lang w:val="en-US"/>
        </w:rPr>
        <w:t>:</w:t>
      </w:r>
    </w:p>
    <w:p w:rsidR="00354589" w:rsidRPr="00172589" w:rsidRDefault="00354589" w:rsidP="00354589">
      <w:pPr>
        <w:pStyle w:val="ListParagraph"/>
        <w:numPr>
          <w:ilvl w:val="0"/>
          <w:numId w:val="19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>[Option 1] F</w:t>
      </w:r>
      <w:r w:rsidRPr="00172589">
        <w:rPr>
          <w:lang w:val="en-US"/>
        </w:rPr>
        <w:sym w:font="Wingdings" w:char="F0E0"/>
      </w:r>
      <w:r>
        <w:rPr>
          <w:lang w:val="en-US"/>
        </w:rPr>
        <w:t>T</w:t>
      </w:r>
      <w:r w:rsidRPr="00172589">
        <w:rPr>
          <w:lang w:val="en-US"/>
        </w:rPr>
        <w:sym w:font="Wingdings" w:char="F0E0"/>
      </w:r>
      <w:r>
        <w:rPr>
          <w:lang w:val="en-US"/>
        </w:rPr>
        <w:t>SS: the modulated symbols are first mapped across sub-carriers, then across DFT-SOFDM symbols within a sub-slot, then across sub-slots (occupying different sets of PRBs)</w:t>
      </w:r>
    </w:p>
    <w:p w:rsidR="00354589" w:rsidRPr="00354589" w:rsidRDefault="00354589" w:rsidP="00354589">
      <w:pPr>
        <w:pStyle w:val="ListParagraph"/>
        <w:numPr>
          <w:ilvl w:val="0"/>
          <w:numId w:val="21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 xml:space="preserve">[Option3] </w:t>
      </w:r>
      <w:r w:rsidRPr="002C573D">
        <w:rPr>
          <w:lang w:val="en-US"/>
        </w:rPr>
        <w:t>F</w:t>
      </w:r>
      <w:r w:rsidRPr="00172589">
        <w:rPr>
          <w:lang w:val="en-US"/>
        </w:rPr>
        <w:sym w:font="Wingdings" w:char="F0E0"/>
      </w:r>
      <w:r w:rsidRPr="002C573D">
        <w:rPr>
          <w:lang w:val="en-US"/>
        </w:rPr>
        <w:t>SS</w:t>
      </w:r>
      <w:r w:rsidRPr="00172589">
        <w:rPr>
          <w:lang w:val="en-US"/>
        </w:rPr>
        <w:sym w:font="Wingdings" w:char="F0E0"/>
      </w:r>
      <w:r w:rsidRPr="002C573D">
        <w:rPr>
          <w:lang w:val="en-US"/>
        </w:rPr>
        <w:t xml:space="preserve">T: the modulated symbols are first mapped across sub-carriers, </w:t>
      </w:r>
      <w:r>
        <w:rPr>
          <w:lang w:val="en-US"/>
        </w:rPr>
        <w:t xml:space="preserve">the across </w:t>
      </w:r>
      <w:r w:rsidRPr="002C573D">
        <w:rPr>
          <w:lang w:val="en-US"/>
        </w:rPr>
        <w:t>sub-slots (occupying different sets of PRBs), then across DFT-SOFDM symbols</w:t>
      </w:r>
      <w:r>
        <w:rPr>
          <w:lang w:val="en-US"/>
        </w:rPr>
        <w:t xml:space="preserve"> within a sub-slot</w:t>
      </w:r>
      <w:r w:rsidRPr="002C573D">
        <w:rPr>
          <w:lang w:val="en-US"/>
        </w:rPr>
        <w:t xml:space="preserve"> </w:t>
      </w:r>
    </w:p>
    <w:p w:rsidR="0004485C" w:rsidRDefault="00354589" w:rsidP="00E32DE7">
      <w:pPr>
        <w:spacing w:before="60" w:after="60" w:line="288" w:lineRule="auto"/>
        <w:ind w:firstLine="450"/>
        <w:jc w:val="both"/>
        <w:rPr>
          <w:lang w:val="en-US"/>
        </w:rPr>
      </w:pPr>
      <w:r>
        <w:rPr>
          <w:lang w:val="en-US"/>
        </w:rPr>
        <w:t>This contribution addresses this issue.</w:t>
      </w:r>
    </w:p>
    <w:p w:rsidR="002C2D45" w:rsidRDefault="002C2D45" w:rsidP="00B9708B">
      <w:pPr>
        <w:tabs>
          <w:tab w:val="num" w:pos="720"/>
        </w:tabs>
        <w:snapToGrid w:val="0"/>
        <w:spacing w:before="60" w:after="60" w:line="288" w:lineRule="auto"/>
        <w:ind w:firstLine="450"/>
        <w:jc w:val="both"/>
        <w:rPr>
          <w:lang w:val="en-US"/>
        </w:rPr>
      </w:pPr>
    </w:p>
    <w:p w:rsidR="00E93377" w:rsidRPr="003444D3" w:rsidRDefault="00CB5EF4" w:rsidP="00E93377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 w:rsidR="00BA4C46" w:rsidRDefault="0095488A" w:rsidP="00240596">
      <w:pPr>
        <w:snapToGrid w:val="0"/>
        <w:spacing w:before="60" w:after="60" w:line="288" w:lineRule="auto"/>
        <w:ind w:firstLine="450"/>
        <w:jc w:val="both"/>
        <w:rPr>
          <w:lang w:val="en-US"/>
        </w:rPr>
      </w:pPr>
      <w:r>
        <w:rPr>
          <w:lang w:val="en-US"/>
        </w:rPr>
        <w:t>As repeatedly discussed, the most prevalent use case</w:t>
      </w:r>
      <w:r w:rsidR="00E940A2">
        <w:rPr>
          <w:lang w:val="en-US"/>
        </w:rPr>
        <w:t>s</w:t>
      </w:r>
      <w:r>
        <w:rPr>
          <w:lang w:val="en-US"/>
        </w:rPr>
        <w:t xml:space="preserve"> for </w:t>
      </w:r>
      <w:r w:rsidR="00BA4C46">
        <w:rPr>
          <w:lang w:val="en-US"/>
        </w:rPr>
        <w:t xml:space="preserve">DFT-SOFDM </w:t>
      </w:r>
      <w:r w:rsidR="00E940A2">
        <w:rPr>
          <w:lang w:val="en-US"/>
        </w:rPr>
        <w:t xml:space="preserve">involve coverage-limited scenarios where the number of CBs is expected </w:t>
      </w:r>
      <w:r w:rsidR="00BA4C46">
        <w:rPr>
          <w:lang w:val="en-US"/>
        </w:rPr>
        <w:t>to be small and the SNR of operation is low. In this case, the diversity gain offered by FH is limited (since diversity gain is observable at higher SNR values).</w:t>
      </w:r>
      <w:r w:rsidR="00240596">
        <w:rPr>
          <w:lang w:val="en-US"/>
        </w:rPr>
        <w:t xml:space="preserve"> Moreover, at low SNR, the diversity gain</w:t>
      </w:r>
      <w:r w:rsidR="00240596" w:rsidRPr="0085077B">
        <w:rPr>
          <w:lang w:val="en-US"/>
        </w:rPr>
        <w:t xml:space="preserve"> from </w:t>
      </w:r>
      <w:r w:rsidR="00240596">
        <w:rPr>
          <w:lang w:val="en-US"/>
        </w:rPr>
        <w:t>FH</w:t>
      </w:r>
      <w:r w:rsidR="00240596" w:rsidRPr="0085077B">
        <w:rPr>
          <w:lang w:val="en-US"/>
        </w:rPr>
        <w:t xml:space="preserve"> (if any) </w:t>
      </w:r>
      <w:r w:rsidR="00240596">
        <w:rPr>
          <w:lang w:val="en-US"/>
        </w:rPr>
        <w:t xml:space="preserve">is </w:t>
      </w:r>
      <w:r w:rsidR="00240596" w:rsidRPr="0085077B">
        <w:rPr>
          <w:lang w:val="en-US"/>
        </w:rPr>
        <w:t xml:space="preserve">expected to be offset by the loss in channel estimation as DMRS </w:t>
      </w:r>
      <w:r w:rsidR="00240596">
        <w:rPr>
          <w:lang w:val="en-US"/>
        </w:rPr>
        <w:t xml:space="preserve">time </w:t>
      </w:r>
      <w:r w:rsidR="00240596" w:rsidRPr="0085077B">
        <w:rPr>
          <w:lang w:val="en-US"/>
        </w:rPr>
        <w:t>interpolation is not possible.</w:t>
      </w:r>
      <w:r w:rsidR="00240596">
        <w:rPr>
          <w:lang w:val="en-US"/>
        </w:rPr>
        <w:t xml:space="preserve"> </w:t>
      </w:r>
      <w:r w:rsidR="00BA4C46">
        <w:rPr>
          <w:lang w:val="en-US"/>
        </w:rPr>
        <w:t xml:space="preserve">Therefore, optimizing RE mapping to attain maximum diversity gain for this particular combination (DFT-SOFDM + FH) is not expected to </w:t>
      </w:r>
      <w:r w:rsidR="00A23979">
        <w:rPr>
          <w:lang w:val="en-US"/>
        </w:rPr>
        <w:t>offer much benefit</w:t>
      </w:r>
      <w:r w:rsidR="00BA4C46">
        <w:rPr>
          <w:lang w:val="en-US"/>
        </w:rPr>
        <w:t>. The same RE mapping as the other scenarios (DL, UL CP-O</w:t>
      </w:r>
      <w:r w:rsidR="00BE369F">
        <w:rPr>
          <w:lang w:val="en-US"/>
        </w:rPr>
        <w:t>FDM, UL DFT-SOFDM without FH), o</w:t>
      </w:r>
      <w:r w:rsidR="00BA4C46">
        <w:rPr>
          <w:lang w:val="en-US"/>
        </w:rPr>
        <w:t>ption 1 is the best choice. This is a working assumption for 1 CB which should be confirmed as an agreement.</w:t>
      </w:r>
    </w:p>
    <w:p w:rsidR="00BE369F" w:rsidRDefault="00BA4C46" w:rsidP="008C323B">
      <w:pPr>
        <w:snapToGrid w:val="0"/>
        <w:spacing w:before="60" w:after="60" w:line="288" w:lineRule="auto"/>
        <w:ind w:firstLine="450"/>
        <w:jc w:val="both"/>
        <w:rPr>
          <w:lang w:val="en-US"/>
        </w:rPr>
      </w:pPr>
      <w:r>
        <w:rPr>
          <w:lang w:val="en-US"/>
        </w:rPr>
        <w:t>For a larger yet relative small number of CBs</w:t>
      </w:r>
      <w:r w:rsidR="00240596">
        <w:rPr>
          <w:lang w:val="en-US"/>
        </w:rPr>
        <w:t xml:space="preserve"> (where DFT-SOFDM is still prevalent)</w:t>
      </w:r>
      <w:r>
        <w:rPr>
          <w:lang w:val="en-US"/>
        </w:rPr>
        <w:t>, the above argument still applies.</w:t>
      </w:r>
      <w:r w:rsidR="00BE369F">
        <w:rPr>
          <w:lang w:val="en-US"/>
        </w:rPr>
        <w:t xml:space="preserve"> Therefore, option 1 is also the best choice for this case.</w:t>
      </w:r>
    </w:p>
    <w:p w:rsidR="00BA4C46" w:rsidRDefault="00A23979" w:rsidP="00F03AE3">
      <w:pPr>
        <w:snapToGrid w:val="0"/>
        <w:spacing w:before="60" w:after="60" w:line="288" w:lineRule="auto"/>
        <w:ind w:firstLine="450"/>
        <w:jc w:val="both"/>
        <w:rPr>
          <w:lang w:val="en-US"/>
        </w:rPr>
      </w:pPr>
      <w:r>
        <w:rPr>
          <w:lang w:val="en-US"/>
        </w:rPr>
        <w:t>For a larger yet relative large number of CBs, it is expected that DFT-SOFDM is used much less frequently than CP-OFDM.</w:t>
      </w:r>
      <w:r w:rsidR="00F03AE3">
        <w:rPr>
          <w:lang w:val="en-US"/>
        </w:rPr>
        <w:t xml:space="preserve"> This is because the operational SNR tends to be higher and the UL transmission is not coverage-limited. Since the choice of UL waveform can be dynamically altered (at least using the transmission scheme fallback mechanism), the benefit for optimizing the combination between DFT-SOFDM and FH (where FH is expected to provide measurable diversity gain) is unclear. Adding the extra complexity incurred from supporting an additional RE mapping scheme (</w:t>
      </w:r>
      <w:proofErr w:type="spellStart"/>
      <w:r w:rsidR="00F03AE3">
        <w:rPr>
          <w:lang w:val="en-US"/>
        </w:rPr>
        <w:t>gNB</w:t>
      </w:r>
      <w:proofErr w:type="spellEnd"/>
      <w:r w:rsidR="00F03AE3">
        <w:rPr>
          <w:lang w:val="en-US"/>
        </w:rPr>
        <w:t xml:space="preserve"> scheduler and UE implementations, specification effort for control channels), option 1 is again the best choice for this case.  </w:t>
      </w:r>
    </w:p>
    <w:p w:rsidR="002D1866" w:rsidRDefault="002D1866" w:rsidP="002D1866">
      <w:pPr>
        <w:snapToGrid w:val="0"/>
        <w:spacing w:before="60" w:after="60" w:line="288" w:lineRule="auto"/>
        <w:jc w:val="both"/>
        <w:rPr>
          <w:lang w:val="en-US"/>
        </w:rPr>
      </w:pPr>
    </w:p>
    <w:p w:rsidR="005B3113" w:rsidRPr="00A71F32" w:rsidRDefault="002D1866" w:rsidP="00996E69">
      <w:pPr>
        <w:snapToGrid w:val="0"/>
        <w:spacing w:before="60" w:after="60" w:line="288" w:lineRule="auto"/>
        <w:jc w:val="both"/>
        <w:rPr>
          <w:i/>
          <w:lang w:val="en-US"/>
        </w:rPr>
      </w:pPr>
      <w:r w:rsidRPr="002D1866">
        <w:rPr>
          <w:b/>
          <w:u w:val="single"/>
          <w:lang w:val="en-US"/>
        </w:rPr>
        <w:t>Proposal</w:t>
      </w:r>
      <w:r w:rsidR="00996E69">
        <w:rPr>
          <w:lang w:val="en-US"/>
        </w:rPr>
        <w:t xml:space="preserve">: </w:t>
      </w:r>
      <w:r w:rsidR="00BA4C46">
        <w:rPr>
          <w:i/>
          <w:lang w:val="en-US"/>
        </w:rPr>
        <w:t>F</w:t>
      </w:r>
      <w:r w:rsidR="00DE29A7" w:rsidRPr="00A71F32">
        <w:rPr>
          <w:i/>
          <w:lang w:val="en-US"/>
        </w:rPr>
        <w:t xml:space="preserve">or DFT-SOFDM </w:t>
      </w:r>
      <w:r w:rsidR="004B0564">
        <w:rPr>
          <w:i/>
          <w:lang w:val="en-US"/>
        </w:rPr>
        <w:t>with intra-slot frequency hopping</w:t>
      </w:r>
      <w:r w:rsidR="00240596">
        <w:rPr>
          <w:i/>
          <w:lang w:val="en-US"/>
        </w:rPr>
        <w:t>, the RE mapping scheme is as follows</w:t>
      </w:r>
      <w:r w:rsidR="00DE29A7" w:rsidRPr="00A71F32">
        <w:rPr>
          <w:i/>
          <w:lang w:val="en-US"/>
        </w:rPr>
        <w:t>:</w:t>
      </w:r>
    </w:p>
    <w:p w:rsidR="00BA4C46" w:rsidRPr="00BA4C46" w:rsidRDefault="00BA4C46" w:rsidP="00A71F32">
      <w:pPr>
        <w:pStyle w:val="ListParagraph"/>
        <w:numPr>
          <w:ilvl w:val="0"/>
          <w:numId w:val="19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Confirm the working assumption as an agreement</w:t>
      </w:r>
      <w:r w:rsidR="00240596">
        <w:rPr>
          <w:i/>
          <w:lang w:val="en-US"/>
        </w:rPr>
        <w:t>: For DFT-SOFDM and</w:t>
      </w:r>
      <w:r w:rsidRPr="00BA4C46">
        <w:rPr>
          <w:i/>
          <w:lang w:val="en-US"/>
        </w:rPr>
        <w:t xml:space="preserve"> single </w:t>
      </w:r>
      <w:r>
        <w:rPr>
          <w:i/>
          <w:lang w:val="en-US"/>
        </w:rPr>
        <w:t>CB</w:t>
      </w:r>
      <w:r w:rsidRPr="00BA4C46">
        <w:rPr>
          <w:i/>
          <w:lang w:val="en-US"/>
        </w:rPr>
        <w:t xml:space="preserve"> with intra-slot frequency hopping, only Option 1 is supported</w:t>
      </w:r>
    </w:p>
    <w:p w:rsidR="00DE29A7" w:rsidRPr="00A71F32" w:rsidRDefault="00240596" w:rsidP="00A71F32">
      <w:pPr>
        <w:pStyle w:val="ListParagraph"/>
        <w:numPr>
          <w:ilvl w:val="0"/>
          <w:numId w:val="19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 xml:space="preserve">For &gt;1 CBs per TB, only option 1 is supported just as other cases   </w:t>
      </w:r>
      <w:r w:rsidR="00DE29A7" w:rsidRPr="00A71F32">
        <w:rPr>
          <w:i/>
          <w:lang w:val="en-US"/>
        </w:rPr>
        <w:t xml:space="preserve">  </w:t>
      </w:r>
    </w:p>
    <w:p w:rsidR="005E61F2" w:rsidRPr="00653448" w:rsidRDefault="005E61F2" w:rsidP="005E61F2">
      <w:pPr>
        <w:snapToGrid w:val="0"/>
        <w:spacing w:before="60" w:after="60" w:line="288" w:lineRule="auto"/>
        <w:ind w:firstLine="446"/>
        <w:jc w:val="both"/>
        <w:rPr>
          <w:lang w:val="en-US" w:eastAsia="ko-KR"/>
        </w:rPr>
      </w:pPr>
    </w:p>
    <w:p w:rsidR="003D3E2E" w:rsidRPr="003444D3" w:rsidRDefault="003D3E2E" w:rsidP="002958FD">
      <w:pPr>
        <w:pStyle w:val="Heading1"/>
        <w:rPr>
          <w:sz w:val="28"/>
          <w:lang w:val="en-US"/>
        </w:rPr>
      </w:pPr>
      <w:bookmarkStart w:id="3" w:name="_Ref446598642"/>
      <w:r w:rsidRPr="003444D3">
        <w:rPr>
          <w:sz w:val="28"/>
          <w:lang w:val="en-US"/>
        </w:rPr>
        <w:lastRenderedPageBreak/>
        <w:t>Conclusions</w:t>
      </w:r>
      <w:bookmarkEnd w:id="3"/>
    </w:p>
    <w:p w:rsidR="00237C9D" w:rsidRDefault="00E468B7" w:rsidP="00237C9D">
      <w:pPr>
        <w:pStyle w:val="2222"/>
        <w:snapToGrid w:val="0"/>
        <w:spacing w:before="60" w:after="60" w:line="288" w:lineRule="auto"/>
        <w:ind w:firstLineChars="0" w:firstLine="450"/>
        <w:rPr>
          <w:lang w:val="en-US" w:eastAsia="ko-KR"/>
        </w:rPr>
      </w:pPr>
      <w:r w:rsidRPr="003444D3">
        <w:rPr>
          <w:lang w:val="en-US" w:eastAsia="ko-KR"/>
        </w:rPr>
        <w:t xml:space="preserve">In this contribution, Samsung’s view </w:t>
      </w:r>
      <w:r w:rsidR="00C01E65" w:rsidRPr="003444D3">
        <w:rPr>
          <w:lang w:val="en-US" w:eastAsia="ko-KR"/>
        </w:rPr>
        <w:t xml:space="preserve">on </w:t>
      </w:r>
      <w:r w:rsidR="004B0564">
        <w:rPr>
          <w:lang w:val="en-US" w:eastAsia="ko-KR"/>
        </w:rPr>
        <w:t>remaining issue</w:t>
      </w:r>
      <w:r w:rsidR="00F940AD">
        <w:rPr>
          <w:lang w:val="en-US" w:eastAsia="ko-KR"/>
        </w:rPr>
        <w:t xml:space="preserve"> on layer mapping</w:t>
      </w:r>
      <w:r w:rsidRPr="003444D3">
        <w:rPr>
          <w:lang w:val="en-US" w:eastAsia="ko-KR"/>
        </w:rPr>
        <w:t xml:space="preserve"> is presented. </w:t>
      </w:r>
      <w:r w:rsidR="00F940AD">
        <w:rPr>
          <w:lang w:val="en-US" w:eastAsia="ko-KR"/>
        </w:rPr>
        <w:t xml:space="preserve">Our </w:t>
      </w:r>
      <w:r w:rsidR="00F940AD" w:rsidRPr="00F940AD">
        <w:rPr>
          <w:b/>
          <w:u w:val="single"/>
          <w:lang w:val="en-US" w:eastAsia="ko-KR"/>
        </w:rPr>
        <w:t>proposal</w:t>
      </w:r>
      <w:r w:rsidR="00F940AD">
        <w:rPr>
          <w:lang w:val="en-US" w:eastAsia="ko-KR"/>
        </w:rPr>
        <w:t xml:space="preserve"> can be summarized as follows:</w:t>
      </w:r>
    </w:p>
    <w:p w:rsidR="00240596" w:rsidRDefault="00240596" w:rsidP="00240596">
      <w:pPr>
        <w:pStyle w:val="ListParagraph"/>
        <w:numPr>
          <w:ilvl w:val="0"/>
          <w:numId w:val="24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40596">
        <w:rPr>
          <w:i/>
          <w:lang w:val="en-US"/>
        </w:rPr>
        <w:t>For DFT-SOFDM with intra-slot frequency hopping, the RE mapping scheme is as follows:</w:t>
      </w:r>
    </w:p>
    <w:p w:rsidR="00240596" w:rsidRDefault="00240596" w:rsidP="00240596">
      <w:pPr>
        <w:pStyle w:val="ListParagraph"/>
        <w:numPr>
          <w:ilvl w:val="1"/>
          <w:numId w:val="24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40596">
        <w:rPr>
          <w:i/>
          <w:lang w:val="en-US"/>
        </w:rPr>
        <w:t>Confirm the working assumption as an agreement: For DFT-SOFDM and single CB with intra-slot frequency hopping, only Option 1 is supported</w:t>
      </w:r>
    </w:p>
    <w:p w:rsidR="00392035" w:rsidRDefault="00240596" w:rsidP="00240596">
      <w:pPr>
        <w:pStyle w:val="ListParagraph"/>
        <w:numPr>
          <w:ilvl w:val="1"/>
          <w:numId w:val="24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40596">
        <w:rPr>
          <w:i/>
          <w:lang w:val="en-US"/>
        </w:rPr>
        <w:t>For &gt;1 CBs per TB, only option 1 is supported just as other cases</w:t>
      </w:r>
    </w:p>
    <w:p w:rsidR="00944B67" w:rsidRPr="00240596" w:rsidRDefault="00944B67" w:rsidP="00944B67">
      <w:pPr>
        <w:pStyle w:val="ListParagraph"/>
        <w:snapToGrid w:val="0"/>
        <w:spacing w:before="60" w:after="60" w:line="288" w:lineRule="auto"/>
        <w:ind w:leftChars="0" w:left="1440"/>
        <w:jc w:val="both"/>
        <w:rPr>
          <w:i/>
          <w:lang w:val="en-US"/>
        </w:rPr>
      </w:pPr>
    </w:p>
    <w:p w:rsidR="000F762B" w:rsidRPr="007C1BE2" w:rsidRDefault="000F762B" w:rsidP="00E81B5B">
      <w:pPr>
        <w:pStyle w:val="Heading1"/>
        <w:numPr>
          <w:ilvl w:val="0"/>
          <w:numId w:val="0"/>
        </w:numPr>
        <w:ind w:left="799" w:hanging="799"/>
        <w:rPr>
          <w:sz w:val="28"/>
          <w:lang w:val="en-US"/>
        </w:rPr>
      </w:pPr>
      <w:r w:rsidRPr="007C1BE2">
        <w:rPr>
          <w:sz w:val="28"/>
          <w:lang w:val="en-US"/>
        </w:rPr>
        <w:t>References</w:t>
      </w:r>
    </w:p>
    <w:p w:rsidR="004C5912" w:rsidRDefault="00C23330" w:rsidP="003F10FC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4" w:name="_Ref458614461"/>
      <w:r w:rsidRPr="003444D3">
        <w:rPr>
          <w:rFonts w:cs="Times New Roman"/>
          <w:lang w:val="en-US" w:eastAsia="ko-KR"/>
        </w:rPr>
        <w:t>3GPP, RAN1</w:t>
      </w:r>
      <w:r w:rsidR="00354589">
        <w:rPr>
          <w:rFonts w:cs="Times New Roman"/>
          <w:lang w:val="en-US" w:eastAsia="ko-KR"/>
        </w:rPr>
        <w:t xml:space="preserve"> NR-AH3</w:t>
      </w:r>
      <w:r w:rsidR="008E7F97" w:rsidRPr="003444D3">
        <w:rPr>
          <w:rFonts w:cs="Times New Roman"/>
          <w:lang w:val="en-US" w:eastAsia="ko-KR"/>
        </w:rPr>
        <w:t>, Chairman’s Notes</w:t>
      </w:r>
      <w:bookmarkEnd w:id="4"/>
    </w:p>
    <w:p w:rsidR="0047580F" w:rsidRDefault="0047580F" w:rsidP="0047580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5" w:name="_Ref496659397"/>
      <w:r w:rsidRPr="003444D3">
        <w:rPr>
          <w:rFonts w:cs="Times New Roman"/>
          <w:lang w:val="en-US" w:eastAsia="ko-KR"/>
        </w:rPr>
        <w:t>3GPP, RAN1</w:t>
      </w:r>
      <w:r>
        <w:rPr>
          <w:rFonts w:cs="Times New Roman"/>
          <w:lang w:val="en-US" w:eastAsia="ko-KR"/>
        </w:rPr>
        <w:t>#90bis</w:t>
      </w:r>
      <w:r w:rsidRPr="003444D3">
        <w:rPr>
          <w:rFonts w:cs="Times New Roman"/>
          <w:lang w:val="en-US" w:eastAsia="ko-KR"/>
        </w:rPr>
        <w:t>, Chairman’s Notes</w:t>
      </w:r>
      <w:bookmarkEnd w:id="5"/>
    </w:p>
    <w:p w:rsidR="0047580F" w:rsidRDefault="0047580F" w:rsidP="0047580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p w:rsidR="0076588A" w:rsidRDefault="0076588A" w:rsidP="0076588A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p w:rsidR="0010055A" w:rsidRPr="0010055A" w:rsidRDefault="0010055A" w:rsidP="0010055A">
      <w:pPr>
        <w:pStyle w:val="2222"/>
        <w:spacing w:after="120" w:line="288" w:lineRule="auto"/>
        <w:ind w:left="357" w:firstLineChars="0" w:firstLine="0"/>
        <w:jc w:val="center"/>
        <w:rPr>
          <w:rFonts w:cs="Times New Roman"/>
          <w:lang w:eastAsia="ko-KR"/>
        </w:rPr>
      </w:pPr>
    </w:p>
    <w:sectPr w:rsidR="0010055A" w:rsidRPr="0010055A" w:rsidSect="002E60A4">
      <w:head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BC6" w:rsidRDefault="00D66BC6">
      <w:r>
        <w:separator/>
      </w:r>
    </w:p>
  </w:endnote>
  <w:endnote w:type="continuationSeparator" w:id="0">
    <w:p w:rsidR="00D66BC6" w:rsidRDefault="00D6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BC6" w:rsidRDefault="00D66BC6">
      <w:r>
        <w:separator/>
      </w:r>
    </w:p>
  </w:footnote>
  <w:footnote w:type="continuationSeparator" w:id="0">
    <w:p w:rsidR="00D66BC6" w:rsidRDefault="00D66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6" w:rsidRDefault="00BA4C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6966"/>
    <w:multiLevelType w:val="hybridMultilevel"/>
    <w:tmpl w:val="669A7C4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926DF5"/>
    <w:multiLevelType w:val="hybridMultilevel"/>
    <w:tmpl w:val="4BCA176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47D23BC"/>
    <w:multiLevelType w:val="hybridMultilevel"/>
    <w:tmpl w:val="4146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87431"/>
    <w:multiLevelType w:val="hybridMultilevel"/>
    <w:tmpl w:val="7F543E3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1F6206F"/>
    <w:multiLevelType w:val="hybridMultilevel"/>
    <w:tmpl w:val="D3947A3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43D512F1"/>
    <w:multiLevelType w:val="hybridMultilevel"/>
    <w:tmpl w:val="A864A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243371"/>
    <w:multiLevelType w:val="hybridMultilevel"/>
    <w:tmpl w:val="6590D7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4E780B2E"/>
    <w:multiLevelType w:val="hybridMultilevel"/>
    <w:tmpl w:val="3E92D078"/>
    <w:lvl w:ilvl="0" w:tplc="0409000F">
      <w:start w:val="1"/>
      <w:numFmt w:val="decimal"/>
      <w:lvlText w:val="%1.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2">
    <w:nsid w:val="54CC4F15"/>
    <w:multiLevelType w:val="hybridMultilevel"/>
    <w:tmpl w:val="442A9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40020ED"/>
    <w:multiLevelType w:val="hybridMultilevel"/>
    <w:tmpl w:val="9D8E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FEA3E1C"/>
    <w:multiLevelType w:val="hybridMultilevel"/>
    <w:tmpl w:val="32D6A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7E67C3"/>
    <w:multiLevelType w:val="hybridMultilevel"/>
    <w:tmpl w:val="DF6E096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54D6E35"/>
    <w:multiLevelType w:val="hybridMultilevel"/>
    <w:tmpl w:val="09D81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6C067C"/>
    <w:multiLevelType w:val="hybridMultilevel"/>
    <w:tmpl w:val="D2721DF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8CB6749"/>
    <w:multiLevelType w:val="hybridMultilevel"/>
    <w:tmpl w:val="502C0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BE61BA"/>
    <w:multiLevelType w:val="hybridMultilevel"/>
    <w:tmpl w:val="D9BC9368"/>
    <w:lvl w:ilvl="0" w:tplc="04090001">
      <w:start w:val="1"/>
      <w:numFmt w:val="bullet"/>
      <w:lvlText w:val=""/>
      <w:lvlJc w:val="left"/>
      <w:pPr>
        <w:ind w:left="12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8"/>
  </w:num>
  <w:num w:numId="5">
    <w:abstractNumId w:val="1"/>
  </w:num>
  <w:num w:numId="6">
    <w:abstractNumId w:val="16"/>
  </w:num>
  <w:num w:numId="7">
    <w:abstractNumId w:val="4"/>
  </w:num>
  <w:num w:numId="8">
    <w:abstractNumId w:val="11"/>
  </w:num>
  <w:num w:numId="9">
    <w:abstractNumId w:val="20"/>
  </w:num>
  <w:num w:numId="10">
    <w:abstractNumId w:val="9"/>
  </w:num>
  <w:num w:numId="11">
    <w:abstractNumId w:val="12"/>
  </w:num>
  <w:num w:numId="12">
    <w:abstractNumId w:val="23"/>
  </w:num>
  <w:num w:numId="13">
    <w:abstractNumId w:val="14"/>
  </w:num>
  <w:num w:numId="14">
    <w:abstractNumId w:val="19"/>
  </w:num>
  <w:num w:numId="15">
    <w:abstractNumId w:val="3"/>
  </w:num>
  <w:num w:numId="16">
    <w:abstractNumId w:val="15"/>
  </w:num>
  <w:num w:numId="17">
    <w:abstractNumId w:val="7"/>
  </w:num>
  <w:num w:numId="18">
    <w:abstractNumId w:val="21"/>
  </w:num>
  <w:num w:numId="19">
    <w:abstractNumId w:val="6"/>
  </w:num>
  <w:num w:numId="20">
    <w:abstractNumId w:val="0"/>
  </w:num>
  <w:num w:numId="21">
    <w:abstractNumId w:val="10"/>
  </w:num>
  <w:num w:numId="22">
    <w:abstractNumId w:val="2"/>
  </w:num>
  <w:num w:numId="23">
    <w:abstractNumId w:val="17"/>
  </w:num>
  <w:num w:numId="24">
    <w:abstractNumId w:val="22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2E09"/>
    <w:rsid w:val="000033A8"/>
    <w:rsid w:val="00003595"/>
    <w:rsid w:val="00004076"/>
    <w:rsid w:val="00005774"/>
    <w:rsid w:val="00010921"/>
    <w:rsid w:val="00011005"/>
    <w:rsid w:val="000114F3"/>
    <w:rsid w:val="00011A53"/>
    <w:rsid w:val="00011FB1"/>
    <w:rsid w:val="00012357"/>
    <w:rsid w:val="00012D3C"/>
    <w:rsid w:val="0001401B"/>
    <w:rsid w:val="00015754"/>
    <w:rsid w:val="000167DF"/>
    <w:rsid w:val="0001695D"/>
    <w:rsid w:val="000172F4"/>
    <w:rsid w:val="00017805"/>
    <w:rsid w:val="000210FF"/>
    <w:rsid w:val="00021CA4"/>
    <w:rsid w:val="00022194"/>
    <w:rsid w:val="00022545"/>
    <w:rsid w:val="00022677"/>
    <w:rsid w:val="00022C4C"/>
    <w:rsid w:val="000304BD"/>
    <w:rsid w:val="00030EA8"/>
    <w:rsid w:val="00032458"/>
    <w:rsid w:val="00032536"/>
    <w:rsid w:val="00032854"/>
    <w:rsid w:val="000337C6"/>
    <w:rsid w:val="000375ED"/>
    <w:rsid w:val="0004152C"/>
    <w:rsid w:val="0004485C"/>
    <w:rsid w:val="00045082"/>
    <w:rsid w:val="000459E7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759"/>
    <w:rsid w:val="00056B06"/>
    <w:rsid w:val="00057250"/>
    <w:rsid w:val="00057CB5"/>
    <w:rsid w:val="00060151"/>
    <w:rsid w:val="0006267E"/>
    <w:rsid w:val="000627C6"/>
    <w:rsid w:val="000637E2"/>
    <w:rsid w:val="00063AC6"/>
    <w:rsid w:val="00065630"/>
    <w:rsid w:val="00066C32"/>
    <w:rsid w:val="0007119C"/>
    <w:rsid w:val="00072453"/>
    <w:rsid w:val="00073C42"/>
    <w:rsid w:val="000755B5"/>
    <w:rsid w:val="00076FF5"/>
    <w:rsid w:val="000775AB"/>
    <w:rsid w:val="000818CE"/>
    <w:rsid w:val="00082BD8"/>
    <w:rsid w:val="00083457"/>
    <w:rsid w:val="00083DE3"/>
    <w:rsid w:val="00083EC7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636"/>
    <w:rsid w:val="00094B22"/>
    <w:rsid w:val="0009739B"/>
    <w:rsid w:val="00097817"/>
    <w:rsid w:val="000A1D31"/>
    <w:rsid w:val="000A26F4"/>
    <w:rsid w:val="000A5315"/>
    <w:rsid w:val="000A591F"/>
    <w:rsid w:val="000A5ED1"/>
    <w:rsid w:val="000A6336"/>
    <w:rsid w:val="000A77A6"/>
    <w:rsid w:val="000B0B99"/>
    <w:rsid w:val="000B135E"/>
    <w:rsid w:val="000B25B1"/>
    <w:rsid w:val="000B2B68"/>
    <w:rsid w:val="000B4FD7"/>
    <w:rsid w:val="000B779C"/>
    <w:rsid w:val="000C074E"/>
    <w:rsid w:val="000C14C1"/>
    <w:rsid w:val="000C2DAC"/>
    <w:rsid w:val="000C2FE6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7B5"/>
    <w:rsid w:val="000E1829"/>
    <w:rsid w:val="000E2201"/>
    <w:rsid w:val="000E48A4"/>
    <w:rsid w:val="000E512F"/>
    <w:rsid w:val="000E5230"/>
    <w:rsid w:val="000E641C"/>
    <w:rsid w:val="000E7166"/>
    <w:rsid w:val="000F0AF1"/>
    <w:rsid w:val="000F0D83"/>
    <w:rsid w:val="000F2663"/>
    <w:rsid w:val="000F2916"/>
    <w:rsid w:val="000F3287"/>
    <w:rsid w:val="000F3AB3"/>
    <w:rsid w:val="000F433B"/>
    <w:rsid w:val="000F5D7C"/>
    <w:rsid w:val="000F60C9"/>
    <w:rsid w:val="000F762B"/>
    <w:rsid w:val="0010055A"/>
    <w:rsid w:val="00100CCE"/>
    <w:rsid w:val="0010112F"/>
    <w:rsid w:val="0010175C"/>
    <w:rsid w:val="00101AC6"/>
    <w:rsid w:val="00101FE9"/>
    <w:rsid w:val="00102506"/>
    <w:rsid w:val="001028B4"/>
    <w:rsid w:val="001038BF"/>
    <w:rsid w:val="00103FB1"/>
    <w:rsid w:val="00104BD6"/>
    <w:rsid w:val="00105159"/>
    <w:rsid w:val="001065FA"/>
    <w:rsid w:val="001067FF"/>
    <w:rsid w:val="00106A01"/>
    <w:rsid w:val="00106F9A"/>
    <w:rsid w:val="00107C3A"/>
    <w:rsid w:val="00111454"/>
    <w:rsid w:val="00112A78"/>
    <w:rsid w:val="00114EB4"/>
    <w:rsid w:val="001151E8"/>
    <w:rsid w:val="001155B8"/>
    <w:rsid w:val="001173EB"/>
    <w:rsid w:val="00117B15"/>
    <w:rsid w:val="00117EB7"/>
    <w:rsid w:val="00120B93"/>
    <w:rsid w:val="00121431"/>
    <w:rsid w:val="00121508"/>
    <w:rsid w:val="0012156A"/>
    <w:rsid w:val="00121AC2"/>
    <w:rsid w:val="001224EF"/>
    <w:rsid w:val="0012303A"/>
    <w:rsid w:val="00123B51"/>
    <w:rsid w:val="00123EE5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E4B"/>
    <w:rsid w:val="00137048"/>
    <w:rsid w:val="00137383"/>
    <w:rsid w:val="001379DE"/>
    <w:rsid w:val="00140E28"/>
    <w:rsid w:val="00141420"/>
    <w:rsid w:val="0014343A"/>
    <w:rsid w:val="00143869"/>
    <w:rsid w:val="001462F1"/>
    <w:rsid w:val="00146DE6"/>
    <w:rsid w:val="001471E4"/>
    <w:rsid w:val="00147305"/>
    <w:rsid w:val="001503B7"/>
    <w:rsid w:val="00153FD0"/>
    <w:rsid w:val="00154042"/>
    <w:rsid w:val="0015445A"/>
    <w:rsid w:val="001555FB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589"/>
    <w:rsid w:val="00172663"/>
    <w:rsid w:val="00176B67"/>
    <w:rsid w:val="00180AD4"/>
    <w:rsid w:val="00181899"/>
    <w:rsid w:val="00182E06"/>
    <w:rsid w:val="00184848"/>
    <w:rsid w:val="001850D6"/>
    <w:rsid w:val="00186FB0"/>
    <w:rsid w:val="001911AC"/>
    <w:rsid w:val="0019161B"/>
    <w:rsid w:val="00192132"/>
    <w:rsid w:val="00192E87"/>
    <w:rsid w:val="00193A04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6010"/>
    <w:rsid w:val="001B620C"/>
    <w:rsid w:val="001B7662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C0A"/>
    <w:rsid w:val="001D0D60"/>
    <w:rsid w:val="001D0FD7"/>
    <w:rsid w:val="001D27AC"/>
    <w:rsid w:val="001D2861"/>
    <w:rsid w:val="001D3BF1"/>
    <w:rsid w:val="001D4091"/>
    <w:rsid w:val="001D51D6"/>
    <w:rsid w:val="001D524E"/>
    <w:rsid w:val="001D607B"/>
    <w:rsid w:val="001D61B8"/>
    <w:rsid w:val="001E01A3"/>
    <w:rsid w:val="001E083E"/>
    <w:rsid w:val="001E1FFC"/>
    <w:rsid w:val="001E2551"/>
    <w:rsid w:val="001E5959"/>
    <w:rsid w:val="001E6796"/>
    <w:rsid w:val="001F1669"/>
    <w:rsid w:val="001F2638"/>
    <w:rsid w:val="001F30D3"/>
    <w:rsid w:val="001F3815"/>
    <w:rsid w:val="001F3BD8"/>
    <w:rsid w:val="001F4519"/>
    <w:rsid w:val="001F5199"/>
    <w:rsid w:val="001F5C8D"/>
    <w:rsid w:val="001F6F91"/>
    <w:rsid w:val="001F7B02"/>
    <w:rsid w:val="001F7C2B"/>
    <w:rsid w:val="00202049"/>
    <w:rsid w:val="00202279"/>
    <w:rsid w:val="00202BE0"/>
    <w:rsid w:val="002043D0"/>
    <w:rsid w:val="002044FD"/>
    <w:rsid w:val="0020572E"/>
    <w:rsid w:val="00205935"/>
    <w:rsid w:val="00205DF1"/>
    <w:rsid w:val="002109C1"/>
    <w:rsid w:val="0021177B"/>
    <w:rsid w:val="002128BC"/>
    <w:rsid w:val="0021354A"/>
    <w:rsid w:val="00214221"/>
    <w:rsid w:val="0021488F"/>
    <w:rsid w:val="0021595D"/>
    <w:rsid w:val="00215C9B"/>
    <w:rsid w:val="002162C1"/>
    <w:rsid w:val="002164F7"/>
    <w:rsid w:val="00217130"/>
    <w:rsid w:val="0021730E"/>
    <w:rsid w:val="002177FD"/>
    <w:rsid w:val="00217AA4"/>
    <w:rsid w:val="002208D7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2F7"/>
    <w:rsid w:val="00233868"/>
    <w:rsid w:val="00235271"/>
    <w:rsid w:val="002354CF"/>
    <w:rsid w:val="00235759"/>
    <w:rsid w:val="00236BA6"/>
    <w:rsid w:val="0023789F"/>
    <w:rsid w:val="00237C9D"/>
    <w:rsid w:val="00237EB6"/>
    <w:rsid w:val="0024012A"/>
    <w:rsid w:val="00240596"/>
    <w:rsid w:val="00240808"/>
    <w:rsid w:val="002408CB"/>
    <w:rsid w:val="002425CE"/>
    <w:rsid w:val="00242798"/>
    <w:rsid w:val="002428B8"/>
    <w:rsid w:val="00242921"/>
    <w:rsid w:val="002446B9"/>
    <w:rsid w:val="00244EF2"/>
    <w:rsid w:val="00245C3D"/>
    <w:rsid w:val="002469F1"/>
    <w:rsid w:val="0024758D"/>
    <w:rsid w:val="00250531"/>
    <w:rsid w:val="00251DAC"/>
    <w:rsid w:val="0025287D"/>
    <w:rsid w:val="00253605"/>
    <w:rsid w:val="00253858"/>
    <w:rsid w:val="0025697E"/>
    <w:rsid w:val="00257528"/>
    <w:rsid w:val="002576FF"/>
    <w:rsid w:val="00257F7E"/>
    <w:rsid w:val="00261808"/>
    <w:rsid w:val="002624DF"/>
    <w:rsid w:val="00262587"/>
    <w:rsid w:val="00262938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3FA8"/>
    <w:rsid w:val="00274128"/>
    <w:rsid w:val="00274425"/>
    <w:rsid w:val="00274B12"/>
    <w:rsid w:val="00274E66"/>
    <w:rsid w:val="002757AF"/>
    <w:rsid w:val="0027602A"/>
    <w:rsid w:val="00276A00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5D05"/>
    <w:rsid w:val="00296433"/>
    <w:rsid w:val="002968FD"/>
    <w:rsid w:val="00296E64"/>
    <w:rsid w:val="002A0C8F"/>
    <w:rsid w:val="002A1E47"/>
    <w:rsid w:val="002A3A3D"/>
    <w:rsid w:val="002A67C9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2D45"/>
    <w:rsid w:val="002C46A5"/>
    <w:rsid w:val="002C511D"/>
    <w:rsid w:val="002C573D"/>
    <w:rsid w:val="002C60E2"/>
    <w:rsid w:val="002D06B4"/>
    <w:rsid w:val="002D1866"/>
    <w:rsid w:val="002D233C"/>
    <w:rsid w:val="002D2EF7"/>
    <w:rsid w:val="002D488B"/>
    <w:rsid w:val="002D53AF"/>
    <w:rsid w:val="002D5B2B"/>
    <w:rsid w:val="002D6FEE"/>
    <w:rsid w:val="002E0E89"/>
    <w:rsid w:val="002E11B9"/>
    <w:rsid w:val="002E15BC"/>
    <w:rsid w:val="002E2BE8"/>
    <w:rsid w:val="002E2CB4"/>
    <w:rsid w:val="002E315D"/>
    <w:rsid w:val="002E333E"/>
    <w:rsid w:val="002E39D5"/>
    <w:rsid w:val="002E5EC2"/>
    <w:rsid w:val="002E60A4"/>
    <w:rsid w:val="002E60AB"/>
    <w:rsid w:val="002F00C5"/>
    <w:rsid w:val="002F28D8"/>
    <w:rsid w:val="002F3585"/>
    <w:rsid w:val="002F3EE1"/>
    <w:rsid w:val="002F47AD"/>
    <w:rsid w:val="002F5790"/>
    <w:rsid w:val="002F6FEC"/>
    <w:rsid w:val="003006CA"/>
    <w:rsid w:val="0030336D"/>
    <w:rsid w:val="00303B30"/>
    <w:rsid w:val="00303FBB"/>
    <w:rsid w:val="003052A7"/>
    <w:rsid w:val="003065FD"/>
    <w:rsid w:val="003068DC"/>
    <w:rsid w:val="0031062D"/>
    <w:rsid w:val="00310B3E"/>
    <w:rsid w:val="003114E5"/>
    <w:rsid w:val="003123AC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1DF8"/>
    <w:rsid w:val="00323455"/>
    <w:rsid w:val="003237AF"/>
    <w:rsid w:val="00324610"/>
    <w:rsid w:val="00324DCD"/>
    <w:rsid w:val="003250F2"/>
    <w:rsid w:val="003264AA"/>
    <w:rsid w:val="003273E7"/>
    <w:rsid w:val="0032775A"/>
    <w:rsid w:val="0033129D"/>
    <w:rsid w:val="00331709"/>
    <w:rsid w:val="00331BBF"/>
    <w:rsid w:val="003324E2"/>
    <w:rsid w:val="003341BA"/>
    <w:rsid w:val="0033527C"/>
    <w:rsid w:val="0033544D"/>
    <w:rsid w:val="003356DE"/>
    <w:rsid w:val="00336575"/>
    <w:rsid w:val="00337211"/>
    <w:rsid w:val="00337623"/>
    <w:rsid w:val="00343DB5"/>
    <w:rsid w:val="0034437D"/>
    <w:rsid w:val="003444D3"/>
    <w:rsid w:val="00344C8F"/>
    <w:rsid w:val="00345DEA"/>
    <w:rsid w:val="00346D04"/>
    <w:rsid w:val="0034704A"/>
    <w:rsid w:val="003476A1"/>
    <w:rsid w:val="003514CD"/>
    <w:rsid w:val="00351854"/>
    <w:rsid w:val="00353368"/>
    <w:rsid w:val="00353783"/>
    <w:rsid w:val="00354589"/>
    <w:rsid w:val="00354C75"/>
    <w:rsid w:val="003552C8"/>
    <w:rsid w:val="0035575B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5D1B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F49"/>
    <w:rsid w:val="0038352B"/>
    <w:rsid w:val="003853BC"/>
    <w:rsid w:val="00385439"/>
    <w:rsid w:val="0038584A"/>
    <w:rsid w:val="003877AE"/>
    <w:rsid w:val="00390D43"/>
    <w:rsid w:val="00391AA1"/>
    <w:rsid w:val="00392035"/>
    <w:rsid w:val="0039247A"/>
    <w:rsid w:val="00392B69"/>
    <w:rsid w:val="00392E06"/>
    <w:rsid w:val="00393923"/>
    <w:rsid w:val="00393EC6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2054"/>
    <w:rsid w:val="003A2524"/>
    <w:rsid w:val="003A4806"/>
    <w:rsid w:val="003A5945"/>
    <w:rsid w:val="003A69C3"/>
    <w:rsid w:val="003A730C"/>
    <w:rsid w:val="003B0AC6"/>
    <w:rsid w:val="003B3227"/>
    <w:rsid w:val="003B33FB"/>
    <w:rsid w:val="003B3736"/>
    <w:rsid w:val="003B7124"/>
    <w:rsid w:val="003B784F"/>
    <w:rsid w:val="003C0353"/>
    <w:rsid w:val="003C13C6"/>
    <w:rsid w:val="003C1E94"/>
    <w:rsid w:val="003C2C5D"/>
    <w:rsid w:val="003C32F0"/>
    <w:rsid w:val="003C3EC9"/>
    <w:rsid w:val="003C53D6"/>
    <w:rsid w:val="003C5A7F"/>
    <w:rsid w:val="003C5ABB"/>
    <w:rsid w:val="003C5BAF"/>
    <w:rsid w:val="003C5ED0"/>
    <w:rsid w:val="003C695C"/>
    <w:rsid w:val="003C73BB"/>
    <w:rsid w:val="003C748B"/>
    <w:rsid w:val="003D029B"/>
    <w:rsid w:val="003D1649"/>
    <w:rsid w:val="003D3265"/>
    <w:rsid w:val="003D35F7"/>
    <w:rsid w:val="003D3E2E"/>
    <w:rsid w:val="003D44EF"/>
    <w:rsid w:val="003D4723"/>
    <w:rsid w:val="003D4DA6"/>
    <w:rsid w:val="003D7379"/>
    <w:rsid w:val="003D79CD"/>
    <w:rsid w:val="003E079D"/>
    <w:rsid w:val="003E0FEE"/>
    <w:rsid w:val="003E13E1"/>
    <w:rsid w:val="003E1753"/>
    <w:rsid w:val="003E2779"/>
    <w:rsid w:val="003E633B"/>
    <w:rsid w:val="003E783C"/>
    <w:rsid w:val="003F00C5"/>
    <w:rsid w:val="003F0727"/>
    <w:rsid w:val="003F0876"/>
    <w:rsid w:val="003F0A78"/>
    <w:rsid w:val="003F10FC"/>
    <w:rsid w:val="003F11E5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FB7"/>
    <w:rsid w:val="00401F93"/>
    <w:rsid w:val="0040329D"/>
    <w:rsid w:val="0040374D"/>
    <w:rsid w:val="00404937"/>
    <w:rsid w:val="00404B4A"/>
    <w:rsid w:val="00405213"/>
    <w:rsid w:val="0040633D"/>
    <w:rsid w:val="004102F0"/>
    <w:rsid w:val="004105CA"/>
    <w:rsid w:val="004107E6"/>
    <w:rsid w:val="004153B7"/>
    <w:rsid w:val="00420853"/>
    <w:rsid w:val="00420F11"/>
    <w:rsid w:val="00421E04"/>
    <w:rsid w:val="004239D8"/>
    <w:rsid w:val="004240D5"/>
    <w:rsid w:val="00424A72"/>
    <w:rsid w:val="00424D6E"/>
    <w:rsid w:val="004254DF"/>
    <w:rsid w:val="00425C1B"/>
    <w:rsid w:val="00426E6A"/>
    <w:rsid w:val="00427387"/>
    <w:rsid w:val="004300DC"/>
    <w:rsid w:val="00430452"/>
    <w:rsid w:val="0043075F"/>
    <w:rsid w:val="00430840"/>
    <w:rsid w:val="00432D00"/>
    <w:rsid w:val="00433134"/>
    <w:rsid w:val="00433489"/>
    <w:rsid w:val="004351C1"/>
    <w:rsid w:val="004368EA"/>
    <w:rsid w:val="00436AEE"/>
    <w:rsid w:val="00437386"/>
    <w:rsid w:val="004374E7"/>
    <w:rsid w:val="00440E60"/>
    <w:rsid w:val="0044110E"/>
    <w:rsid w:val="00441151"/>
    <w:rsid w:val="00442C0D"/>
    <w:rsid w:val="004430A5"/>
    <w:rsid w:val="004451A9"/>
    <w:rsid w:val="004471CE"/>
    <w:rsid w:val="00450C48"/>
    <w:rsid w:val="00452E54"/>
    <w:rsid w:val="004530DE"/>
    <w:rsid w:val="0045322C"/>
    <w:rsid w:val="004540F0"/>
    <w:rsid w:val="00454D22"/>
    <w:rsid w:val="00455E7A"/>
    <w:rsid w:val="00456F2C"/>
    <w:rsid w:val="00460970"/>
    <w:rsid w:val="00461C28"/>
    <w:rsid w:val="004624A3"/>
    <w:rsid w:val="00465F1F"/>
    <w:rsid w:val="004660FE"/>
    <w:rsid w:val="0046666D"/>
    <w:rsid w:val="004676A3"/>
    <w:rsid w:val="00467A29"/>
    <w:rsid w:val="00467E68"/>
    <w:rsid w:val="0047010E"/>
    <w:rsid w:val="00470198"/>
    <w:rsid w:val="00470D36"/>
    <w:rsid w:val="0047128F"/>
    <w:rsid w:val="00472F00"/>
    <w:rsid w:val="00473944"/>
    <w:rsid w:val="00474060"/>
    <w:rsid w:val="00474BDC"/>
    <w:rsid w:val="00474D44"/>
    <w:rsid w:val="00474F44"/>
    <w:rsid w:val="0047580F"/>
    <w:rsid w:val="00475AE8"/>
    <w:rsid w:val="0047692C"/>
    <w:rsid w:val="00477672"/>
    <w:rsid w:val="004778F0"/>
    <w:rsid w:val="0047796F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EFB"/>
    <w:rsid w:val="00490340"/>
    <w:rsid w:val="0049325B"/>
    <w:rsid w:val="00493A37"/>
    <w:rsid w:val="00493C2D"/>
    <w:rsid w:val="00493D58"/>
    <w:rsid w:val="004946C7"/>
    <w:rsid w:val="00495685"/>
    <w:rsid w:val="004A0A28"/>
    <w:rsid w:val="004A0E44"/>
    <w:rsid w:val="004A2F45"/>
    <w:rsid w:val="004A360E"/>
    <w:rsid w:val="004A43B9"/>
    <w:rsid w:val="004A4659"/>
    <w:rsid w:val="004A4737"/>
    <w:rsid w:val="004A4968"/>
    <w:rsid w:val="004A5660"/>
    <w:rsid w:val="004A5727"/>
    <w:rsid w:val="004A574A"/>
    <w:rsid w:val="004A5A2F"/>
    <w:rsid w:val="004A73B7"/>
    <w:rsid w:val="004B02A2"/>
    <w:rsid w:val="004B0564"/>
    <w:rsid w:val="004B0763"/>
    <w:rsid w:val="004B1B49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912"/>
    <w:rsid w:val="004C5D06"/>
    <w:rsid w:val="004C657C"/>
    <w:rsid w:val="004C67E0"/>
    <w:rsid w:val="004C741E"/>
    <w:rsid w:val="004C774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3C0"/>
    <w:rsid w:val="004D7CAE"/>
    <w:rsid w:val="004D7CE2"/>
    <w:rsid w:val="004E03B4"/>
    <w:rsid w:val="004E29A1"/>
    <w:rsid w:val="004E5728"/>
    <w:rsid w:val="004E577A"/>
    <w:rsid w:val="004E6011"/>
    <w:rsid w:val="004F0263"/>
    <w:rsid w:val="004F040F"/>
    <w:rsid w:val="004F120F"/>
    <w:rsid w:val="004F17BB"/>
    <w:rsid w:val="004F1B3C"/>
    <w:rsid w:val="004F25B5"/>
    <w:rsid w:val="00500034"/>
    <w:rsid w:val="00501E42"/>
    <w:rsid w:val="00502F63"/>
    <w:rsid w:val="00503993"/>
    <w:rsid w:val="00503F9D"/>
    <w:rsid w:val="00504B40"/>
    <w:rsid w:val="00507091"/>
    <w:rsid w:val="005074C4"/>
    <w:rsid w:val="005079CC"/>
    <w:rsid w:val="005109A0"/>
    <w:rsid w:val="00514BFF"/>
    <w:rsid w:val="00514ED9"/>
    <w:rsid w:val="00515B5F"/>
    <w:rsid w:val="00515DAE"/>
    <w:rsid w:val="0051740B"/>
    <w:rsid w:val="0051746B"/>
    <w:rsid w:val="00520036"/>
    <w:rsid w:val="0052348B"/>
    <w:rsid w:val="00523DE5"/>
    <w:rsid w:val="0052594C"/>
    <w:rsid w:val="005265DB"/>
    <w:rsid w:val="00526A64"/>
    <w:rsid w:val="00526BC4"/>
    <w:rsid w:val="00526FD1"/>
    <w:rsid w:val="00527339"/>
    <w:rsid w:val="00527FA8"/>
    <w:rsid w:val="0053117F"/>
    <w:rsid w:val="00531F48"/>
    <w:rsid w:val="0053211B"/>
    <w:rsid w:val="00533D37"/>
    <w:rsid w:val="00534DF6"/>
    <w:rsid w:val="00535E8C"/>
    <w:rsid w:val="0053681B"/>
    <w:rsid w:val="00537F42"/>
    <w:rsid w:val="00540719"/>
    <w:rsid w:val="00540BAC"/>
    <w:rsid w:val="00541207"/>
    <w:rsid w:val="00542041"/>
    <w:rsid w:val="005434F9"/>
    <w:rsid w:val="0054367D"/>
    <w:rsid w:val="00545A0D"/>
    <w:rsid w:val="0054620D"/>
    <w:rsid w:val="0055167A"/>
    <w:rsid w:val="00553AF5"/>
    <w:rsid w:val="00554891"/>
    <w:rsid w:val="00555F2F"/>
    <w:rsid w:val="0055656E"/>
    <w:rsid w:val="00557DA7"/>
    <w:rsid w:val="00563D95"/>
    <w:rsid w:val="00565028"/>
    <w:rsid w:val="00567B39"/>
    <w:rsid w:val="00570BA2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955"/>
    <w:rsid w:val="00581B33"/>
    <w:rsid w:val="00581EBB"/>
    <w:rsid w:val="00582473"/>
    <w:rsid w:val="005830E5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92"/>
    <w:rsid w:val="00592741"/>
    <w:rsid w:val="0059368B"/>
    <w:rsid w:val="00594308"/>
    <w:rsid w:val="00594873"/>
    <w:rsid w:val="00594AAF"/>
    <w:rsid w:val="00594DA2"/>
    <w:rsid w:val="0059501E"/>
    <w:rsid w:val="00595B38"/>
    <w:rsid w:val="00596053"/>
    <w:rsid w:val="00596C6C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113"/>
    <w:rsid w:val="005B334E"/>
    <w:rsid w:val="005B33D7"/>
    <w:rsid w:val="005B3F28"/>
    <w:rsid w:val="005B52A9"/>
    <w:rsid w:val="005B531C"/>
    <w:rsid w:val="005B5915"/>
    <w:rsid w:val="005B5C71"/>
    <w:rsid w:val="005C105E"/>
    <w:rsid w:val="005C1174"/>
    <w:rsid w:val="005C1FE0"/>
    <w:rsid w:val="005C3014"/>
    <w:rsid w:val="005C38FB"/>
    <w:rsid w:val="005C3979"/>
    <w:rsid w:val="005C43A7"/>
    <w:rsid w:val="005C640D"/>
    <w:rsid w:val="005C70AD"/>
    <w:rsid w:val="005C78D7"/>
    <w:rsid w:val="005C7D83"/>
    <w:rsid w:val="005D0C6E"/>
    <w:rsid w:val="005D0EB6"/>
    <w:rsid w:val="005D1475"/>
    <w:rsid w:val="005D1D95"/>
    <w:rsid w:val="005D2661"/>
    <w:rsid w:val="005D2E17"/>
    <w:rsid w:val="005D2F66"/>
    <w:rsid w:val="005D3C4F"/>
    <w:rsid w:val="005D46FD"/>
    <w:rsid w:val="005D4952"/>
    <w:rsid w:val="005D545E"/>
    <w:rsid w:val="005D547F"/>
    <w:rsid w:val="005D6DC4"/>
    <w:rsid w:val="005D74CA"/>
    <w:rsid w:val="005D7BC7"/>
    <w:rsid w:val="005E2034"/>
    <w:rsid w:val="005E3125"/>
    <w:rsid w:val="005E52D7"/>
    <w:rsid w:val="005E5807"/>
    <w:rsid w:val="005E58B6"/>
    <w:rsid w:val="005E61F2"/>
    <w:rsid w:val="005E68F1"/>
    <w:rsid w:val="005E774C"/>
    <w:rsid w:val="005F0B1E"/>
    <w:rsid w:val="005F1FBE"/>
    <w:rsid w:val="005F4E6B"/>
    <w:rsid w:val="005F514C"/>
    <w:rsid w:val="005F5BAD"/>
    <w:rsid w:val="005F7EE3"/>
    <w:rsid w:val="006003CD"/>
    <w:rsid w:val="00600C24"/>
    <w:rsid w:val="00600CDE"/>
    <w:rsid w:val="00601EA9"/>
    <w:rsid w:val="0060275C"/>
    <w:rsid w:val="0060297E"/>
    <w:rsid w:val="00603253"/>
    <w:rsid w:val="0060460B"/>
    <w:rsid w:val="00605580"/>
    <w:rsid w:val="00605798"/>
    <w:rsid w:val="00605AB5"/>
    <w:rsid w:val="00607327"/>
    <w:rsid w:val="006078B5"/>
    <w:rsid w:val="00610F86"/>
    <w:rsid w:val="00611AB8"/>
    <w:rsid w:val="00615A3A"/>
    <w:rsid w:val="00615A8C"/>
    <w:rsid w:val="00615CB1"/>
    <w:rsid w:val="00615D77"/>
    <w:rsid w:val="00615D88"/>
    <w:rsid w:val="00615FF5"/>
    <w:rsid w:val="00616132"/>
    <w:rsid w:val="006166FB"/>
    <w:rsid w:val="0061694F"/>
    <w:rsid w:val="00616AB6"/>
    <w:rsid w:val="00616F0A"/>
    <w:rsid w:val="00617606"/>
    <w:rsid w:val="006178E4"/>
    <w:rsid w:val="00620B19"/>
    <w:rsid w:val="00620EAA"/>
    <w:rsid w:val="00621018"/>
    <w:rsid w:val="0062196D"/>
    <w:rsid w:val="00621F9F"/>
    <w:rsid w:val="0062531F"/>
    <w:rsid w:val="006255CB"/>
    <w:rsid w:val="00627509"/>
    <w:rsid w:val="00630E9A"/>
    <w:rsid w:val="00631C9C"/>
    <w:rsid w:val="0063477E"/>
    <w:rsid w:val="00634989"/>
    <w:rsid w:val="00635762"/>
    <w:rsid w:val="006377FF"/>
    <w:rsid w:val="0063799C"/>
    <w:rsid w:val="00637AA3"/>
    <w:rsid w:val="00641EB4"/>
    <w:rsid w:val="0064275B"/>
    <w:rsid w:val="006427B7"/>
    <w:rsid w:val="00642A83"/>
    <w:rsid w:val="00643083"/>
    <w:rsid w:val="006458B7"/>
    <w:rsid w:val="006458E7"/>
    <w:rsid w:val="00645E63"/>
    <w:rsid w:val="00646029"/>
    <w:rsid w:val="00646AE7"/>
    <w:rsid w:val="00647880"/>
    <w:rsid w:val="0065003C"/>
    <w:rsid w:val="006515BC"/>
    <w:rsid w:val="00651A61"/>
    <w:rsid w:val="006527CE"/>
    <w:rsid w:val="00653448"/>
    <w:rsid w:val="00653A11"/>
    <w:rsid w:val="00657F0C"/>
    <w:rsid w:val="006608B5"/>
    <w:rsid w:val="00660ECE"/>
    <w:rsid w:val="006610EE"/>
    <w:rsid w:val="00661535"/>
    <w:rsid w:val="00662EA7"/>
    <w:rsid w:val="00662FB7"/>
    <w:rsid w:val="006634B8"/>
    <w:rsid w:val="00665EE3"/>
    <w:rsid w:val="006663DD"/>
    <w:rsid w:val="006666D6"/>
    <w:rsid w:val="00666A15"/>
    <w:rsid w:val="006676C8"/>
    <w:rsid w:val="006678AE"/>
    <w:rsid w:val="00670F1B"/>
    <w:rsid w:val="00670F52"/>
    <w:rsid w:val="006710BE"/>
    <w:rsid w:val="006727E2"/>
    <w:rsid w:val="00673A4D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583"/>
    <w:rsid w:val="00685BF2"/>
    <w:rsid w:val="00687BAF"/>
    <w:rsid w:val="00690293"/>
    <w:rsid w:val="00690437"/>
    <w:rsid w:val="006918CE"/>
    <w:rsid w:val="0069233F"/>
    <w:rsid w:val="00692F57"/>
    <w:rsid w:val="00694A86"/>
    <w:rsid w:val="00694BC6"/>
    <w:rsid w:val="00696206"/>
    <w:rsid w:val="00696E55"/>
    <w:rsid w:val="0069740D"/>
    <w:rsid w:val="006A0925"/>
    <w:rsid w:val="006A25EB"/>
    <w:rsid w:val="006A2D38"/>
    <w:rsid w:val="006A4902"/>
    <w:rsid w:val="006A49AE"/>
    <w:rsid w:val="006A5C5C"/>
    <w:rsid w:val="006A6E1B"/>
    <w:rsid w:val="006A6FAD"/>
    <w:rsid w:val="006B0244"/>
    <w:rsid w:val="006B1826"/>
    <w:rsid w:val="006B1A8D"/>
    <w:rsid w:val="006B1DB5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2BA"/>
    <w:rsid w:val="006C4640"/>
    <w:rsid w:val="006C4C54"/>
    <w:rsid w:val="006D0769"/>
    <w:rsid w:val="006D17F0"/>
    <w:rsid w:val="006D206D"/>
    <w:rsid w:val="006D2E11"/>
    <w:rsid w:val="006D2ED0"/>
    <w:rsid w:val="006D3D85"/>
    <w:rsid w:val="006D5197"/>
    <w:rsid w:val="006D5E56"/>
    <w:rsid w:val="006D60A8"/>
    <w:rsid w:val="006D652A"/>
    <w:rsid w:val="006D6D52"/>
    <w:rsid w:val="006D6F16"/>
    <w:rsid w:val="006D716D"/>
    <w:rsid w:val="006D75D9"/>
    <w:rsid w:val="006D7619"/>
    <w:rsid w:val="006E0232"/>
    <w:rsid w:val="006E02D0"/>
    <w:rsid w:val="006E0699"/>
    <w:rsid w:val="006E1EC6"/>
    <w:rsid w:val="006E5428"/>
    <w:rsid w:val="006E6697"/>
    <w:rsid w:val="006E6A76"/>
    <w:rsid w:val="006E6D82"/>
    <w:rsid w:val="006F0157"/>
    <w:rsid w:val="006F199F"/>
    <w:rsid w:val="006F204A"/>
    <w:rsid w:val="006F32AA"/>
    <w:rsid w:val="006F4114"/>
    <w:rsid w:val="006F4AEC"/>
    <w:rsid w:val="006F4BD2"/>
    <w:rsid w:val="006F4D44"/>
    <w:rsid w:val="006F4D8E"/>
    <w:rsid w:val="006F5819"/>
    <w:rsid w:val="006F6EF9"/>
    <w:rsid w:val="006F79E1"/>
    <w:rsid w:val="006F7BCF"/>
    <w:rsid w:val="007005CD"/>
    <w:rsid w:val="00701451"/>
    <w:rsid w:val="0070274F"/>
    <w:rsid w:val="00705B9C"/>
    <w:rsid w:val="00705FC1"/>
    <w:rsid w:val="00706011"/>
    <w:rsid w:val="0070636F"/>
    <w:rsid w:val="00707482"/>
    <w:rsid w:val="00707A05"/>
    <w:rsid w:val="00707D33"/>
    <w:rsid w:val="0071081E"/>
    <w:rsid w:val="007110E6"/>
    <w:rsid w:val="00711976"/>
    <w:rsid w:val="00712260"/>
    <w:rsid w:val="007130BE"/>
    <w:rsid w:val="00714030"/>
    <w:rsid w:val="007150BC"/>
    <w:rsid w:val="007155D3"/>
    <w:rsid w:val="0071626F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18"/>
    <w:rsid w:val="007321FF"/>
    <w:rsid w:val="0073259A"/>
    <w:rsid w:val="00732EEB"/>
    <w:rsid w:val="007347E0"/>
    <w:rsid w:val="00735463"/>
    <w:rsid w:val="00737D96"/>
    <w:rsid w:val="00737F4D"/>
    <w:rsid w:val="00740E6A"/>
    <w:rsid w:val="00741B82"/>
    <w:rsid w:val="00743194"/>
    <w:rsid w:val="00746D48"/>
    <w:rsid w:val="00750E72"/>
    <w:rsid w:val="00753A41"/>
    <w:rsid w:val="00755AD7"/>
    <w:rsid w:val="00756864"/>
    <w:rsid w:val="00760356"/>
    <w:rsid w:val="00760CE8"/>
    <w:rsid w:val="00761697"/>
    <w:rsid w:val="007625EC"/>
    <w:rsid w:val="007627EB"/>
    <w:rsid w:val="0076588A"/>
    <w:rsid w:val="007658A6"/>
    <w:rsid w:val="00766BA8"/>
    <w:rsid w:val="0077059F"/>
    <w:rsid w:val="00771F90"/>
    <w:rsid w:val="0077429E"/>
    <w:rsid w:val="00774491"/>
    <w:rsid w:val="007744A8"/>
    <w:rsid w:val="00775996"/>
    <w:rsid w:val="007764D0"/>
    <w:rsid w:val="0077688F"/>
    <w:rsid w:val="00776B42"/>
    <w:rsid w:val="00776D43"/>
    <w:rsid w:val="00776FB7"/>
    <w:rsid w:val="007771F1"/>
    <w:rsid w:val="00777922"/>
    <w:rsid w:val="0078020A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2C12"/>
    <w:rsid w:val="00793519"/>
    <w:rsid w:val="00794412"/>
    <w:rsid w:val="007973AE"/>
    <w:rsid w:val="00797420"/>
    <w:rsid w:val="00797B10"/>
    <w:rsid w:val="007A0EA6"/>
    <w:rsid w:val="007A2CF0"/>
    <w:rsid w:val="007A3D39"/>
    <w:rsid w:val="007A3DB5"/>
    <w:rsid w:val="007A4952"/>
    <w:rsid w:val="007B1106"/>
    <w:rsid w:val="007B299C"/>
    <w:rsid w:val="007B2A97"/>
    <w:rsid w:val="007B3DA5"/>
    <w:rsid w:val="007B3ED7"/>
    <w:rsid w:val="007B49B4"/>
    <w:rsid w:val="007B6146"/>
    <w:rsid w:val="007C1BE2"/>
    <w:rsid w:val="007C1FEB"/>
    <w:rsid w:val="007C25EB"/>
    <w:rsid w:val="007C5842"/>
    <w:rsid w:val="007C6231"/>
    <w:rsid w:val="007C7CD0"/>
    <w:rsid w:val="007D2E65"/>
    <w:rsid w:val="007D3572"/>
    <w:rsid w:val="007D3B92"/>
    <w:rsid w:val="007D7A62"/>
    <w:rsid w:val="007E08B2"/>
    <w:rsid w:val="007E1CFC"/>
    <w:rsid w:val="007E1D9C"/>
    <w:rsid w:val="007E2756"/>
    <w:rsid w:val="007E42C7"/>
    <w:rsid w:val="007E57D0"/>
    <w:rsid w:val="007E63F4"/>
    <w:rsid w:val="007E7FB0"/>
    <w:rsid w:val="007F3899"/>
    <w:rsid w:val="007F400E"/>
    <w:rsid w:val="007F67D6"/>
    <w:rsid w:val="007F6A15"/>
    <w:rsid w:val="007F75CB"/>
    <w:rsid w:val="007F76E5"/>
    <w:rsid w:val="00802A3E"/>
    <w:rsid w:val="00802B57"/>
    <w:rsid w:val="00802DDA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A8D"/>
    <w:rsid w:val="00822B88"/>
    <w:rsid w:val="00822F8F"/>
    <w:rsid w:val="008236CC"/>
    <w:rsid w:val="00824242"/>
    <w:rsid w:val="008248E7"/>
    <w:rsid w:val="0082540F"/>
    <w:rsid w:val="00825973"/>
    <w:rsid w:val="008266A5"/>
    <w:rsid w:val="008272E0"/>
    <w:rsid w:val="00827653"/>
    <w:rsid w:val="008279C7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6932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475D1"/>
    <w:rsid w:val="0085077B"/>
    <w:rsid w:val="0085153B"/>
    <w:rsid w:val="00852FCA"/>
    <w:rsid w:val="00854121"/>
    <w:rsid w:val="00855199"/>
    <w:rsid w:val="00855EBE"/>
    <w:rsid w:val="00860184"/>
    <w:rsid w:val="00860ECC"/>
    <w:rsid w:val="008612FD"/>
    <w:rsid w:val="00861ED9"/>
    <w:rsid w:val="00862A8D"/>
    <w:rsid w:val="0086401C"/>
    <w:rsid w:val="008640F9"/>
    <w:rsid w:val="00864E80"/>
    <w:rsid w:val="00866E62"/>
    <w:rsid w:val="008673DC"/>
    <w:rsid w:val="008677FE"/>
    <w:rsid w:val="0086788A"/>
    <w:rsid w:val="008700E4"/>
    <w:rsid w:val="00872047"/>
    <w:rsid w:val="0087249F"/>
    <w:rsid w:val="00873BC4"/>
    <w:rsid w:val="00875365"/>
    <w:rsid w:val="0087541D"/>
    <w:rsid w:val="00875F6B"/>
    <w:rsid w:val="008765FC"/>
    <w:rsid w:val="00877054"/>
    <w:rsid w:val="00877486"/>
    <w:rsid w:val="0087758D"/>
    <w:rsid w:val="00877BC4"/>
    <w:rsid w:val="00880A9E"/>
    <w:rsid w:val="00881099"/>
    <w:rsid w:val="0088140C"/>
    <w:rsid w:val="00881485"/>
    <w:rsid w:val="00881CA6"/>
    <w:rsid w:val="008822B4"/>
    <w:rsid w:val="00882D4D"/>
    <w:rsid w:val="008835D0"/>
    <w:rsid w:val="00884784"/>
    <w:rsid w:val="00884FE0"/>
    <w:rsid w:val="008876A1"/>
    <w:rsid w:val="008903AE"/>
    <w:rsid w:val="00891393"/>
    <w:rsid w:val="008915E9"/>
    <w:rsid w:val="008921BA"/>
    <w:rsid w:val="0089222A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5F04"/>
    <w:rsid w:val="008A60FF"/>
    <w:rsid w:val="008A6641"/>
    <w:rsid w:val="008A7736"/>
    <w:rsid w:val="008B23ED"/>
    <w:rsid w:val="008B2920"/>
    <w:rsid w:val="008B494B"/>
    <w:rsid w:val="008B6030"/>
    <w:rsid w:val="008B6FD7"/>
    <w:rsid w:val="008C0511"/>
    <w:rsid w:val="008C1D97"/>
    <w:rsid w:val="008C323B"/>
    <w:rsid w:val="008C3FDD"/>
    <w:rsid w:val="008C5D63"/>
    <w:rsid w:val="008C7A40"/>
    <w:rsid w:val="008D29F8"/>
    <w:rsid w:val="008D2DAB"/>
    <w:rsid w:val="008D324A"/>
    <w:rsid w:val="008D390E"/>
    <w:rsid w:val="008D5A50"/>
    <w:rsid w:val="008D5BAB"/>
    <w:rsid w:val="008D5BB7"/>
    <w:rsid w:val="008D73E7"/>
    <w:rsid w:val="008E0543"/>
    <w:rsid w:val="008E0782"/>
    <w:rsid w:val="008E1091"/>
    <w:rsid w:val="008E158C"/>
    <w:rsid w:val="008E1CBB"/>
    <w:rsid w:val="008E1EB9"/>
    <w:rsid w:val="008E4050"/>
    <w:rsid w:val="008E4A78"/>
    <w:rsid w:val="008E4C1E"/>
    <w:rsid w:val="008E686B"/>
    <w:rsid w:val="008E7F97"/>
    <w:rsid w:val="008F105E"/>
    <w:rsid w:val="008F10C7"/>
    <w:rsid w:val="008F16B4"/>
    <w:rsid w:val="008F2B67"/>
    <w:rsid w:val="008F301F"/>
    <w:rsid w:val="008F3F16"/>
    <w:rsid w:val="008F44D5"/>
    <w:rsid w:val="008F55A4"/>
    <w:rsid w:val="008F58AD"/>
    <w:rsid w:val="008F682E"/>
    <w:rsid w:val="008F6B64"/>
    <w:rsid w:val="009004D3"/>
    <w:rsid w:val="00901A1C"/>
    <w:rsid w:val="00902F8A"/>
    <w:rsid w:val="009038A9"/>
    <w:rsid w:val="009042DA"/>
    <w:rsid w:val="00904908"/>
    <w:rsid w:val="009078A9"/>
    <w:rsid w:val="00907AE4"/>
    <w:rsid w:val="00907CE5"/>
    <w:rsid w:val="009103AF"/>
    <w:rsid w:val="009112F8"/>
    <w:rsid w:val="00911CDE"/>
    <w:rsid w:val="0091365E"/>
    <w:rsid w:val="00914221"/>
    <w:rsid w:val="00914E56"/>
    <w:rsid w:val="00915F19"/>
    <w:rsid w:val="009169C2"/>
    <w:rsid w:val="00916D8B"/>
    <w:rsid w:val="009170D7"/>
    <w:rsid w:val="00917BD8"/>
    <w:rsid w:val="0092003A"/>
    <w:rsid w:val="00921C98"/>
    <w:rsid w:val="009220FE"/>
    <w:rsid w:val="0092441A"/>
    <w:rsid w:val="0092464B"/>
    <w:rsid w:val="00924866"/>
    <w:rsid w:val="0092530C"/>
    <w:rsid w:val="00925AA2"/>
    <w:rsid w:val="00927946"/>
    <w:rsid w:val="00927B6A"/>
    <w:rsid w:val="00931E59"/>
    <w:rsid w:val="009322F2"/>
    <w:rsid w:val="00933BB5"/>
    <w:rsid w:val="009370A9"/>
    <w:rsid w:val="0093725F"/>
    <w:rsid w:val="00937E33"/>
    <w:rsid w:val="009446EA"/>
    <w:rsid w:val="00944B67"/>
    <w:rsid w:val="00946F02"/>
    <w:rsid w:val="00947445"/>
    <w:rsid w:val="009502CE"/>
    <w:rsid w:val="0095220B"/>
    <w:rsid w:val="00952316"/>
    <w:rsid w:val="00952838"/>
    <w:rsid w:val="00952A68"/>
    <w:rsid w:val="00952B7C"/>
    <w:rsid w:val="009532C0"/>
    <w:rsid w:val="00954215"/>
    <w:rsid w:val="0095488A"/>
    <w:rsid w:val="00954A84"/>
    <w:rsid w:val="009564A8"/>
    <w:rsid w:val="00956629"/>
    <w:rsid w:val="0096225A"/>
    <w:rsid w:val="009623EE"/>
    <w:rsid w:val="009631D7"/>
    <w:rsid w:val="0096381C"/>
    <w:rsid w:val="00964FE6"/>
    <w:rsid w:val="00966627"/>
    <w:rsid w:val="009666C5"/>
    <w:rsid w:val="009667BF"/>
    <w:rsid w:val="00967D6D"/>
    <w:rsid w:val="009711AF"/>
    <w:rsid w:val="00972D70"/>
    <w:rsid w:val="00974E5C"/>
    <w:rsid w:val="00975CC7"/>
    <w:rsid w:val="00976F41"/>
    <w:rsid w:val="00977E64"/>
    <w:rsid w:val="00980278"/>
    <w:rsid w:val="00980425"/>
    <w:rsid w:val="0098068D"/>
    <w:rsid w:val="009824CA"/>
    <w:rsid w:val="00982754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06"/>
    <w:rsid w:val="00993AA0"/>
    <w:rsid w:val="00995128"/>
    <w:rsid w:val="0099527E"/>
    <w:rsid w:val="0099630A"/>
    <w:rsid w:val="00996B43"/>
    <w:rsid w:val="00996D1C"/>
    <w:rsid w:val="00996E69"/>
    <w:rsid w:val="009A067C"/>
    <w:rsid w:val="009A20C6"/>
    <w:rsid w:val="009A4121"/>
    <w:rsid w:val="009A546A"/>
    <w:rsid w:val="009A5C60"/>
    <w:rsid w:val="009B00DB"/>
    <w:rsid w:val="009B1368"/>
    <w:rsid w:val="009B23DF"/>
    <w:rsid w:val="009B245D"/>
    <w:rsid w:val="009B37A5"/>
    <w:rsid w:val="009B40B4"/>
    <w:rsid w:val="009B4837"/>
    <w:rsid w:val="009B78C4"/>
    <w:rsid w:val="009B7AEC"/>
    <w:rsid w:val="009B7F8D"/>
    <w:rsid w:val="009C0308"/>
    <w:rsid w:val="009C09A4"/>
    <w:rsid w:val="009C0BD9"/>
    <w:rsid w:val="009C0C6C"/>
    <w:rsid w:val="009C2DD9"/>
    <w:rsid w:val="009C3A0D"/>
    <w:rsid w:val="009C43E2"/>
    <w:rsid w:val="009C4542"/>
    <w:rsid w:val="009C614B"/>
    <w:rsid w:val="009C6B5D"/>
    <w:rsid w:val="009C7129"/>
    <w:rsid w:val="009C783C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6078"/>
    <w:rsid w:val="009E2872"/>
    <w:rsid w:val="009E4A14"/>
    <w:rsid w:val="009F069E"/>
    <w:rsid w:val="009F0D5B"/>
    <w:rsid w:val="009F1A2B"/>
    <w:rsid w:val="009F307D"/>
    <w:rsid w:val="009F34AE"/>
    <w:rsid w:val="009F451D"/>
    <w:rsid w:val="009F5246"/>
    <w:rsid w:val="009F5B4F"/>
    <w:rsid w:val="009F7CC7"/>
    <w:rsid w:val="00A01037"/>
    <w:rsid w:val="00A02492"/>
    <w:rsid w:val="00A02D0F"/>
    <w:rsid w:val="00A05FF4"/>
    <w:rsid w:val="00A0653B"/>
    <w:rsid w:val="00A0774C"/>
    <w:rsid w:val="00A07EF7"/>
    <w:rsid w:val="00A109F3"/>
    <w:rsid w:val="00A112ED"/>
    <w:rsid w:val="00A11B21"/>
    <w:rsid w:val="00A11BF8"/>
    <w:rsid w:val="00A12A90"/>
    <w:rsid w:val="00A12CDA"/>
    <w:rsid w:val="00A1495B"/>
    <w:rsid w:val="00A16523"/>
    <w:rsid w:val="00A17773"/>
    <w:rsid w:val="00A207CA"/>
    <w:rsid w:val="00A21216"/>
    <w:rsid w:val="00A232AC"/>
    <w:rsid w:val="00A23979"/>
    <w:rsid w:val="00A245A5"/>
    <w:rsid w:val="00A252F2"/>
    <w:rsid w:val="00A25EF7"/>
    <w:rsid w:val="00A26BD0"/>
    <w:rsid w:val="00A26D1E"/>
    <w:rsid w:val="00A27058"/>
    <w:rsid w:val="00A2781F"/>
    <w:rsid w:val="00A31043"/>
    <w:rsid w:val="00A31E66"/>
    <w:rsid w:val="00A328DA"/>
    <w:rsid w:val="00A33E4A"/>
    <w:rsid w:val="00A368E9"/>
    <w:rsid w:val="00A371FA"/>
    <w:rsid w:val="00A37A66"/>
    <w:rsid w:val="00A401FC"/>
    <w:rsid w:val="00A40AD6"/>
    <w:rsid w:val="00A41899"/>
    <w:rsid w:val="00A42B2B"/>
    <w:rsid w:val="00A44D92"/>
    <w:rsid w:val="00A4626E"/>
    <w:rsid w:val="00A471C4"/>
    <w:rsid w:val="00A47A1D"/>
    <w:rsid w:val="00A47A54"/>
    <w:rsid w:val="00A51D74"/>
    <w:rsid w:val="00A51FC5"/>
    <w:rsid w:val="00A54D5A"/>
    <w:rsid w:val="00A56237"/>
    <w:rsid w:val="00A5697C"/>
    <w:rsid w:val="00A5784E"/>
    <w:rsid w:val="00A609EB"/>
    <w:rsid w:val="00A60EBA"/>
    <w:rsid w:val="00A61895"/>
    <w:rsid w:val="00A6241F"/>
    <w:rsid w:val="00A63D53"/>
    <w:rsid w:val="00A6611E"/>
    <w:rsid w:val="00A6651F"/>
    <w:rsid w:val="00A67623"/>
    <w:rsid w:val="00A70256"/>
    <w:rsid w:val="00A70D7D"/>
    <w:rsid w:val="00A7142C"/>
    <w:rsid w:val="00A71F32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FB1"/>
    <w:rsid w:val="00A81B80"/>
    <w:rsid w:val="00A81B88"/>
    <w:rsid w:val="00A83127"/>
    <w:rsid w:val="00A83669"/>
    <w:rsid w:val="00A846F3"/>
    <w:rsid w:val="00A84E99"/>
    <w:rsid w:val="00A85F48"/>
    <w:rsid w:val="00A86177"/>
    <w:rsid w:val="00A87A68"/>
    <w:rsid w:val="00A930E9"/>
    <w:rsid w:val="00A93D2E"/>
    <w:rsid w:val="00A94BD7"/>
    <w:rsid w:val="00A9571F"/>
    <w:rsid w:val="00A96360"/>
    <w:rsid w:val="00A964FE"/>
    <w:rsid w:val="00A9778A"/>
    <w:rsid w:val="00A97967"/>
    <w:rsid w:val="00AA0A55"/>
    <w:rsid w:val="00AA10C3"/>
    <w:rsid w:val="00AA26F6"/>
    <w:rsid w:val="00AA30FA"/>
    <w:rsid w:val="00AA431D"/>
    <w:rsid w:val="00AA45C6"/>
    <w:rsid w:val="00AA55C1"/>
    <w:rsid w:val="00AA6847"/>
    <w:rsid w:val="00AA729C"/>
    <w:rsid w:val="00AB0FB2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397"/>
    <w:rsid w:val="00AE2D81"/>
    <w:rsid w:val="00AE2F58"/>
    <w:rsid w:val="00AE37BC"/>
    <w:rsid w:val="00AE4511"/>
    <w:rsid w:val="00AE48F2"/>
    <w:rsid w:val="00AE50C5"/>
    <w:rsid w:val="00AE554C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2BBE"/>
    <w:rsid w:val="00AF337A"/>
    <w:rsid w:val="00AF3C88"/>
    <w:rsid w:val="00AF3E30"/>
    <w:rsid w:val="00AF5631"/>
    <w:rsid w:val="00AF744F"/>
    <w:rsid w:val="00AF75BE"/>
    <w:rsid w:val="00AF78AE"/>
    <w:rsid w:val="00AF78DC"/>
    <w:rsid w:val="00AF7F31"/>
    <w:rsid w:val="00AF7FDA"/>
    <w:rsid w:val="00B009C4"/>
    <w:rsid w:val="00B00C96"/>
    <w:rsid w:val="00B01DB5"/>
    <w:rsid w:val="00B05185"/>
    <w:rsid w:val="00B058D3"/>
    <w:rsid w:val="00B10EBC"/>
    <w:rsid w:val="00B12C3B"/>
    <w:rsid w:val="00B12CB3"/>
    <w:rsid w:val="00B12EF7"/>
    <w:rsid w:val="00B1435C"/>
    <w:rsid w:val="00B14D91"/>
    <w:rsid w:val="00B1639D"/>
    <w:rsid w:val="00B17653"/>
    <w:rsid w:val="00B202C2"/>
    <w:rsid w:val="00B202F1"/>
    <w:rsid w:val="00B205A5"/>
    <w:rsid w:val="00B2075D"/>
    <w:rsid w:val="00B2265E"/>
    <w:rsid w:val="00B250BF"/>
    <w:rsid w:val="00B259E1"/>
    <w:rsid w:val="00B2681C"/>
    <w:rsid w:val="00B26EC1"/>
    <w:rsid w:val="00B27271"/>
    <w:rsid w:val="00B325F5"/>
    <w:rsid w:val="00B32D75"/>
    <w:rsid w:val="00B33290"/>
    <w:rsid w:val="00B3361F"/>
    <w:rsid w:val="00B339CD"/>
    <w:rsid w:val="00B342AC"/>
    <w:rsid w:val="00B3728D"/>
    <w:rsid w:val="00B40D30"/>
    <w:rsid w:val="00B410F3"/>
    <w:rsid w:val="00B42710"/>
    <w:rsid w:val="00B4397A"/>
    <w:rsid w:val="00B43EB5"/>
    <w:rsid w:val="00B51895"/>
    <w:rsid w:val="00B53455"/>
    <w:rsid w:val="00B53B8E"/>
    <w:rsid w:val="00B608DB"/>
    <w:rsid w:val="00B60F97"/>
    <w:rsid w:val="00B60FD5"/>
    <w:rsid w:val="00B61D56"/>
    <w:rsid w:val="00B6272F"/>
    <w:rsid w:val="00B6315E"/>
    <w:rsid w:val="00B64CB1"/>
    <w:rsid w:val="00B653E2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5415"/>
    <w:rsid w:val="00B7692A"/>
    <w:rsid w:val="00B7737D"/>
    <w:rsid w:val="00B774A4"/>
    <w:rsid w:val="00B80FAF"/>
    <w:rsid w:val="00B82C57"/>
    <w:rsid w:val="00B833EF"/>
    <w:rsid w:val="00B836ED"/>
    <w:rsid w:val="00B848C9"/>
    <w:rsid w:val="00B85D36"/>
    <w:rsid w:val="00B86400"/>
    <w:rsid w:val="00B9165C"/>
    <w:rsid w:val="00B93E09"/>
    <w:rsid w:val="00B93EE0"/>
    <w:rsid w:val="00B96BFE"/>
    <w:rsid w:val="00B9708B"/>
    <w:rsid w:val="00B971D9"/>
    <w:rsid w:val="00BA0940"/>
    <w:rsid w:val="00BA19BA"/>
    <w:rsid w:val="00BA267A"/>
    <w:rsid w:val="00BA3A0E"/>
    <w:rsid w:val="00BA3D0B"/>
    <w:rsid w:val="00BA4C46"/>
    <w:rsid w:val="00BA5A0C"/>
    <w:rsid w:val="00BB0244"/>
    <w:rsid w:val="00BB1050"/>
    <w:rsid w:val="00BB1CB0"/>
    <w:rsid w:val="00BB308A"/>
    <w:rsid w:val="00BB3744"/>
    <w:rsid w:val="00BB3C1A"/>
    <w:rsid w:val="00BB4764"/>
    <w:rsid w:val="00BB51CF"/>
    <w:rsid w:val="00BB53C4"/>
    <w:rsid w:val="00BB6632"/>
    <w:rsid w:val="00BB69E5"/>
    <w:rsid w:val="00BB6A0E"/>
    <w:rsid w:val="00BB6B48"/>
    <w:rsid w:val="00BB6B52"/>
    <w:rsid w:val="00BC09E0"/>
    <w:rsid w:val="00BC0C41"/>
    <w:rsid w:val="00BC0DC6"/>
    <w:rsid w:val="00BC0E07"/>
    <w:rsid w:val="00BC11C8"/>
    <w:rsid w:val="00BC29C4"/>
    <w:rsid w:val="00BC2EE1"/>
    <w:rsid w:val="00BC5ECA"/>
    <w:rsid w:val="00BC6B61"/>
    <w:rsid w:val="00BC7679"/>
    <w:rsid w:val="00BC7D3A"/>
    <w:rsid w:val="00BD123B"/>
    <w:rsid w:val="00BD215F"/>
    <w:rsid w:val="00BD31C0"/>
    <w:rsid w:val="00BD33B2"/>
    <w:rsid w:val="00BD4339"/>
    <w:rsid w:val="00BD4462"/>
    <w:rsid w:val="00BD6FCE"/>
    <w:rsid w:val="00BD761F"/>
    <w:rsid w:val="00BD7DAB"/>
    <w:rsid w:val="00BD7E9C"/>
    <w:rsid w:val="00BE1A0A"/>
    <w:rsid w:val="00BE25BC"/>
    <w:rsid w:val="00BE2BD0"/>
    <w:rsid w:val="00BE2BF8"/>
    <w:rsid w:val="00BE3569"/>
    <w:rsid w:val="00BE369F"/>
    <w:rsid w:val="00BE389E"/>
    <w:rsid w:val="00BE398D"/>
    <w:rsid w:val="00BE3D38"/>
    <w:rsid w:val="00BE447E"/>
    <w:rsid w:val="00BE47E7"/>
    <w:rsid w:val="00BE4A81"/>
    <w:rsid w:val="00BE5030"/>
    <w:rsid w:val="00BE540C"/>
    <w:rsid w:val="00BE5D75"/>
    <w:rsid w:val="00BE66B6"/>
    <w:rsid w:val="00BE6CA2"/>
    <w:rsid w:val="00BE745B"/>
    <w:rsid w:val="00BE77AD"/>
    <w:rsid w:val="00BE7E89"/>
    <w:rsid w:val="00BF0BE6"/>
    <w:rsid w:val="00BF216C"/>
    <w:rsid w:val="00BF26A0"/>
    <w:rsid w:val="00BF2C7B"/>
    <w:rsid w:val="00BF61E7"/>
    <w:rsid w:val="00C0196E"/>
    <w:rsid w:val="00C01E65"/>
    <w:rsid w:val="00C02C22"/>
    <w:rsid w:val="00C0397A"/>
    <w:rsid w:val="00C0411A"/>
    <w:rsid w:val="00C0469F"/>
    <w:rsid w:val="00C04B73"/>
    <w:rsid w:val="00C04D63"/>
    <w:rsid w:val="00C04EB8"/>
    <w:rsid w:val="00C0522E"/>
    <w:rsid w:val="00C06B4F"/>
    <w:rsid w:val="00C06FEF"/>
    <w:rsid w:val="00C0728C"/>
    <w:rsid w:val="00C10261"/>
    <w:rsid w:val="00C10A32"/>
    <w:rsid w:val="00C11C5D"/>
    <w:rsid w:val="00C1271B"/>
    <w:rsid w:val="00C13585"/>
    <w:rsid w:val="00C13880"/>
    <w:rsid w:val="00C17342"/>
    <w:rsid w:val="00C20C78"/>
    <w:rsid w:val="00C215D0"/>
    <w:rsid w:val="00C22744"/>
    <w:rsid w:val="00C232F1"/>
    <w:rsid w:val="00C23330"/>
    <w:rsid w:val="00C23494"/>
    <w:rsid w:val="00C23C48"/>
    <w:rsid w:val="00C25F55"/>
    <w:rsid w:val="00C2617F"/>
    <w:rsid w:val="00C27490"/>
    <w:rsid w:val="00C30502"/>
    <w:rsid w:val="00C311DA"/>
    <w:rsid w:val="00C31BF8"/>
    <w:rsid w:val="00C32284"/>
    <w:rsid w:val="00C328DB"/>
    <w:rsid w:val="00C32AC2"/>
    <w:rsid w:val="00C33BE7"/>
    <w:rsid w:val="00C359D2"/>
    <w:rsid w:val="00C42ED0"/>
    <w:rsid w:val="00C4446C"/>
    <w:rsid w:val="00C4474C"/>
    <w:rsid w:val="00C44D97"/>
    <w:rsid w:val="00C45B8B"/>
    <w:rsid w:val="00C47D2D"/>
    <w:rsid w:val="00C50936"/>
    <w:rsid w:val="00C511E0"/>
    <w:rsid w:val="00C516E6"/>
    <w:rsid w:val="00C52045"/>
    <w:rsid w:val="00C53A87"/>
    <w:rsid w:val="00C543CC"/>
    <w:rsid w:val="00C54940"/>
    <w:rsid w:val="00C55130"/>
    <w:rsid w:val="00C551A9"/>
    <w:rsid w:val="00C55EE9"/>
    <w:rsid w:val="00C56034"/>
    <w:rsid w:val="00C5672D"/>
    <w:rsid w:val="00C57126"/>
    <w:rsid w:val="00C57592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4A9"/>
    <w:rsid w:val="00C75B14"/>
    <w:rsid w:val="00C75CAA"/>
    <w:rsid w:val="00C777BC"/>
    <w:rsid w:val="00C77BF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4AF"/>
    <w:rsid w:val="00CA0739"/>
    <w:rsid w:val="00CA18DB"/>
    <w:rsid w:val="00CA1F5C"/>
    <w:rsid w:val="00CA220D"/>
    <w:rsid w:val="00CA22E2"/>
    <w:rsid w:val="00CA365A"/>
    <w:rsid w:val="00CA37ED"/>
    <w:rsid w:val="00CA3A4A"/>
    <w:rsid w:val="00CA56C6"/>
    <w:rsid w:val="00CA7883"/>
    <w:rsid w:val="00CB0153"/>
    <w:rsid w:val="00CB0296"/>
    <w:rsid w:val="00CB0560"/>
    <w:rsid w:val="00CB1F70"/>
    <w:rsid w:val="00CB25C5"/>
    <w:rsid w:val="00CB2C08"/>
    <w:rsid w:val="00CB315E"/>
    <w:rsid w:val="00CB3FA8"/>
    <w:rsid w:val="00CB414B"/>
    <w:rsid w:val="00CB4952"/>
    <w:rsid w:val="00CB5EF4"/>
    <w:rsid w:val="00CB7374"/>
    <w:rsid w:val="00CB79AA"/>
    <w:rsid w:val="00CB7DB8"/>
    <w:rsid w:val="00CC109A"/>
    <w:rsid w:val="00CC1560"/>
    <w:rsid w:val="00CC27A1"/>
    <w:rsid w:val="00CC29CE"/>
    <w:rsid w:val="00CC2EC6"/>
    <w:rsid w:val="00CC34C4"/>
    <w:rsid w:val="00CC423C"/>
    <w:rsid w:val="00CC5DFD"/>
    <w:rsid w:val="00CC6844"/>
    <w:rsid w:val="00CC7A42"/>
    <w:rsid w:val="00CC7C8D"/>
    <w:rsid w:val="00CC7F74"/>
    <w:rsid w:val="00CD13E5"/>
    <w:rsid w:val="00CD1BD3"/>
    <w:rsid w:val="00CD31A0"/>
    <w:rsid w:val="00CD3320"/>
    <w:rsid w:val="00CD3704"/>
    <w:rsid w:val="00CD3815"/>
    <w:rsid w:val="00CD55AB"/>
    <w:rsid w:val="00CD574F"/>
    <w:rsid w:val="00CD5BFC"/>
    <w:rsid w:val="00CD5DA3"/>
    <w:rsid w:val="00CD66F3"/>
    <w:rsid w:val="00CD6D6B"/>
    <w:rsid w:val="00CD6E32"/>
    <w:rsid w:val="00CE1369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4B"/>
    <w:rsid w:val="00CE7F74"/>
    <w:rsid w:val="00CF03A8"/>
    <w:rsid w:val="00CF07CF"/>
    <w:rsid w:val="00CF0C5D"/>
    <w:rsid w:val="00CF32AB"/>
    <w:rsid w:val="00CF340C"/>
    <w:rsid w:val="00CF344A"/>
    <w:rsid w:val="00CF359A"/>
    <w:rsid w:val="00CF3790"/>
    <w:rsid w:val="00CF3A95"/>
    <w:rsid w:val="00CF3B66"/>
    <w:rsid w:val="00CF4F42"/>
    <w:rsid w:val="00CF57C7"/>
    <w:rsid w:val="00CF6AD3"/>
    <w:rsid w:val="00CF723A"/>
    <w:rsid w:val="00CF7537"/>
    <w:rsid w:val="00CF7C58"/>
    <w:rsid w:val="00D03681"/>
    <w:rsid w:val="00D03976"/>
    <w:rsid w:val="00D05563"/>
    <w:rsid w:val="00D06138"/>
    <w:rsid w:val="00D06D97"/>
    <w:rsid w:val="00D07B94"/>
    <w:rsid w:val="00D07EC2"/>
    <w:rsid w:val="00D10778"/>
    <w:rsid w:val="00D10FA1"/>
    <w:rsid w:val="00D11A6D"/>
    <w:rsid w:val="00D1210F"/>
    <w:rsid w:val="00D13360"/>
    <w:rsid w:val="00D13806"/>
    <w:rsid w:val="00D147F5"/>
    <w:rsid w:val="00D14C5D"/>
    <w:rsid w:val="00D154BD"/>
    <w:rsid w:val="00D15929"/>
    <w:rsid w:val="00D15A2A"/>
    <w:rsid w:val="00D16868"/>
    <w:rsid w:val="00D17DCE"/>
    <w:rsid w:val="00D21563"/>
    <w:rsid w:val="00D219DD"/>
    <w:rsid w:val="00D222E3"/>
    <w:rsid w:val="00D22CEF"/>
    <w:rsid w:val="00D2719E"/>
    <w:rsid w:val="00D2759E"/>
    <w:rsid w:val="00D27B3D"/>
    <w:rsid w:val="00D3051E"/>
    <w:rsid w:val="00D31D6A"/>
    <w:rsid w:val="00D32097"/>
    <w:rsid w:val="00D33009"/>
    <w:rsid w:val="00D332F1"/>
    <w:rsid w:val="00D33ACD"/>
    <w:rsid w:val="00D348E4"/>
    <w:rsid w:val="00D376DA"/>
    <w:rsid w:val="00D40DAB"/>
    <w:rsid w:val="00D4171F"/>
    <w:rsid w:val="00D4252D"/>
    <w:rsid w:val="00D447B7"/>
    <w:rsid w:val="00D5026F"/>
    <w:rsid w:val="00D51146"/>
    <w:rsid w:val="00D5147E"/>
    <w:rsid w:val="00D51890"/>
    <w:rsid w:val="00D51B09"/>
    <w:rsid w:val="00D53155"/>
    <w:rsid w:val="00D53BD8"/>
    <w:rsid w:val="00D549F8"/>
    <w:rsid w:val="00D54DB1"/>
    <w:rsid w:val="00D55098"/>
    <w:rsid w:val="00D5568B"/>
    <w:rsid w:val="00D55C99"/>
    <w:rsid w:val="00D56839"/>
    <w:rsid w:val="00D56A09"/>
    <w:rsid w:val="00D611F3"/>
    <w:rsid w:val="00D61897"/>
    <w:rsid w:val="00D62BD2"/>
    <w:rsid w:val="00D63046"/>
    <w:rsid w:val="00D63B00"/>
    <w:rsid w:val="00D64D7C"/>
    <w:rsid w:val="00D65B5F"/>
    <w:rsid w:val="00D65BEE"/>
    <w:rsid w:val="00D66AA4"/>
    <w:rsid w:val="00D66BC6"/>
    <w:rsid w:val="00D675D0"/>
    <w:rsid w:val="00D701A1"/>
    <w:rsid w:val="00D71548"/>
    <w:rsid w:val="00D71842"/>
    <w:rsid w:val="00D72E1A"/>
    <w:rsid w:val="00D74EF6"/>
    <w:rsid w:val="00D8023F"/>
    <w:rsid w:val="00D80D08"/>
    <w:rsid w:val="00D810E2"/>
    <w:rsid w:val="00D82B0E"/>
    <w:rsid w:val="00D82C01"/>
    <w:rsid w:val="00D83131"/>
    <w:rsid w:val="00D84E2B"/>
    <w:rsid w:val="00D8585C"/>
    <w:rsid w:val="00D87747"/>
    <w:rsid w:val="00D87CA4"/>
    <w:rsid w:val="00D90384"/>
    <w:rsid w:val="00D90C34"/>
    <w:rsid w:val="00D92DAB"/>
    <w:rsid w:val="00D93BE3"/>
    <w:rsid w:val="00D94091"/>
    <w:rsid w:val="00D94390"/>
    <w:rsid w:val="00D945AF"/>
    <w:rsid w:val="00D9531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27F9"/>
    <w:rsid w:val="00DB3288"/>
    <w:rsid w:val="00DC0010"/>
    <w:rsid w:val="00DC0202"/>
    <w:rsid w:val="00DC1896"/>
    <w:rsid w:val="00DC19D1"/>
    <w:rsid w:val="00DC1A29"/>
    <w:rsid w:val="00DC1D4C"/>
    <w:rsid w:val="00DC2782"/>
    <w:rsid w:val="00DC3F2B"/>
    <w:rsid w:val="00DC3F52"/>
    <w:rsid w:val="00DC4267"/>
    <w:rsid w:val="00DC4A9D"/>
    <w:rsid w:val="00DC4EE4"/>
    <w:rsid w:val="00DC5CA8"/>
    <w:rsid w:val="00DC5DB3"/>
    <w:rsid w:val="00DC5EB2"/>
    <w:rsid w:val="00DC6E03"/>
    <w:rsid w:val="00DD0B61"/>
    <w:rsid w:val="00DD1DCF"/>
    <w:rsid w:val="00DD2039"/>
    <w:rsid w:val="00DD2ED7"/>
    <w:rsid w:val="00DD356D"/>
    <w:rsid w:val="00DD3A0A"/>
    <w:rsid w:val="00DD41C8"/>
    <w:rsid w:val="00DD556C"/>
    <w:rsid w:val="00DD6237"/>
    <w:rsid w:val="00DD6D6A"/>
    <w:rsid w:val="00DE135B"/>
    <w:rsid w:val="00DE13AB"/>
    <w:rsid w:val="00DE1C7E"/>
    <w:rsid w:val="00DE29A7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1311"/>
    <w:rsid w:val="00E04943"/>
    <w:rsid w:val="00E052E0"/>
    <w:rsid w:val="00E05324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338"/>
    <w:rsid w:val="00E244B4"/>
    <w:rsid w:val="00E2520C"/>
    <w:rsid w:val="00E25F5D"/>
    <w:rsid w:val="00E26EB5"/>
    <w:rsid w:val="00E2793E"/>
    <w:rsid w:val="00E32DE7"/>
    <w:rsid w:val="00E3384C"/>
    <w:rsid w:val="00E33BB4"/>
    <w:rsid w:val="00E342F3"/>
    <w:rsid w:val="00E34E86"/>
    <w:rsid w:val="00E35478"/>
    <w:rsid w:val="00E359CA"/>
    <w:rsid w:val="00E3673D"/>
    <w:rsid w:val="00E41835"/>
    <w:rsid w:val="00E42776"/>
    <w:rsid w:val="00E43BD5"/>
    <w:rsid w:val="00E4454D"/>
    <w:rsid w:val="00E45DD4"/>
    <w:rsid w:val="00E45E67"/>
    <w:rsid w:val="00E46774"/>
    <w:rsid w:val="00E468B7"/>
    <w:rsid w:val="00E50821"/>
    <w:rsid w:val="00E521DD"/>
    <w:rsid w:val="00E522FD"/>
    <w:rsid w:val="00E5332E"/>
    <w:rsid w:val="00E53541"/>
    <w:rsid w:val="00E536A8"/>
    <w:rsid w:val="00E53C61"/>
    <w:rsid w:val="00E53E59"/>
    <w:rsid w:val="00E53E98"/>
    <w:rsid w:val="00E541F4"/>
    <w:rsid w:val="00E54ADA"/>
    <w:rsid w:val="00E550A8"/>
    <w:rsid w:val="00E55EFF"/>
    <w:rsid w:val="00E57A12"/>
    <w:rsid w:val="00E57F4A"/>
    <w:rsid w:val="00E60466"/>
    <w:rsid w:val="00E604F7"/>
    <w:rsid w:val="00E60523"/>
    <w:rsid w:val="00E60C67"/>
    <w:rsid w:val="00E60D4C"/>
    <w:rsid w:val="00E61418"/>
    <w:rsid w:val="00E628D6"/>
    <w:rsid w:val="00E62ED2"/>
    <w:rsid w:val="00E6313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3A6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2AEE"/>
    <w:rsid w:val="00E9308B"/>
    <w:rsid w:val="00E93377"/>
    <w:rsid w:val="00E93471"/>
    <w:rsid w:val="00E940A2"/>
    <w:rsid w:val="00E94A3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6F1E"/>
    <w:rsid w:val="00EA76B8"/>
    <w:rsid w:val="00EA773E"/>
    <w:rsid w:val="00EA7A98"/>
    <w:rsid w:val="00EB12A5"/>
    <w:rsid w:val="00EB2274"/>
    <w:rsid w:val="00EB25B1"/>
    <w:rsid w:val="00EB292F"/>
    <w:rsid w:val="00EB3120"/>
    <w:rsid w:val="00EB40B1"/>
    <w:rsid w:val="00EB45BB"/>
    <w:rsid w:val="00EB721F"/>
    <w:rsid w:val="00EC03BE"/>
    <w:rsid w:val="00EC1B2D"/>
    <w:rsid w:val="00EC1D3E"/>
    <w:rsid w:val="00EC2B96"/>
    <w:rsid w:val="00EC3ACA"/>
    <w:rsid w:val="00EC4AF7"/>
    <w:rsid w:val="00EC5328"/>
    <w:rsid w:val="00EC62BA"/>
    <w:rsid w:val="00EC6529"/>
    <w:rsid w:val="00ED00DE"/>
    <w:rsid w:val="00ED048F"/>
    <w:rsid w:val="00ED0992"/>
    <w:rsid w:val="00ED0A8D"/>
    <w:rsid w:val="00ED2805"/>
    <w:rsid w:val="00EE082D"/>
    <w:rsid w:val="00EE08C5"/>
    <w:rsid w:val="00EE346D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185"/>
    <w:rsid w:val="00F01548"/>
    <w:rsid w:val="00F01774"/>
    <w:rsid w:val="00F01D83"/>
    <w:rsid w:val="00F01FD0"/>
    <w:rsid w:val="00F02A2D"/>
    <w:rsid w:val="00F03354"/>
    <w:rsid w:val="00F0387E"/>
    <w:rsid w:val="00F03AE3"/>
    <w:rsid w:val="00F03B43"/>
    <w:rsid w:val="00F040F9"/>
    <w:rsid w:val="00F04253"/>
    <w:rsid w:val="00F049EE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51F"/>
    <w:rsid w:val="00F2656D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4F25"/>
    <w:rsid w:val="00F36D1A"/>
    <w:rsid w:val="00F370D1"/>
    <w:rsid w:val="00F377E5"/>
    <w:rsid w:val="00F40A42"/>
    <w:rsid w:val="00F42291"/>
    <w:rsid w:val="00F45E58"/>
    <w:rsid w:val="00F46173"/>
    <w:rsid w:val="00F47ABE"/>
    <w:rsid w:val="00F50EF1"/>
    <w:rsid w:val="00F56484"/>
    <w:rsid w:val="00F56C05"/>
    <w:rsid w:val="00F56E59"/>
    <w:rsid w:val="00F56FC6"/>
    <w:rsid w:val="00F61161"/>
    <w:rsid w:val="00F6182E"/>
    <w:rsid w:val="00F628A6"/>
    <w:rsid w:val="00F62EA8"/>
    <w:rsid w:val="00F631F9"/>
    <w:rsid w:val="00F632FA"/>
    <w:rsid w:val="00F63B0A"/>
    <w:rsid w:val="00F63DC4"/>
    <w:rsid w:val="00F63E12"/>
    <w:rsid w:val="00F6537B"/>
    <w:rsid w:val="00F66D2F"/>
    <w:rsid w:val="00F67546"/>
    <w:rsid w:val="00F70310"/>
    <w:rsid w:val="00F70644"/>
    <w:rsid w:val="00F71912"/>
    <w:rsid w:val="00F72D1D"/>
    <w:rsid w:val="00F735BB"/>
    <w:rsid w:val="00F74937"/>
    <w:rsid w:val="00F7496A"/>
    <w:rsid w:val="00F774C1"/>
    <w:rsid w:val="00F7798C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586"/>
    <w:rsid w:val="00F92B60"/>
    <w:rsid w:val="00F9397F"/>
    <w:rsid w:val="00F93DAF"/>
    <w:rsid w:val="00F94036"/>
    <w:rsid w:val="00F940AD"/>
    <w:rsid w:val="00F94C74"/>
    <w:rsid w:val="00F95ADC"/>
    <w:rsid w:val="00F96085"/>
    <w:rsid w:val="00F97AB2"/>
    <w:rsid w:val="00FA1886"/>
    <w:rsid w:val="00FA1977"/>
    <w:rsid w:val="00FA37F1"/>
    <w:rsid w:val="00FA467E"/>
    <w:rsid w:val="00FA49ED"/>
    <w:rsid w:val="00FA73F2"/>
    <w:rsid w:val="00FA7C6D"/>
    <w:rsid w:val="00FB03EA"/>
    <w:rsid w:val="00FB1962"/>
    <w:rsid w:val="00FB4F84"/>
    <w:rsid w:val="00FB52F3"/>
    <w:rsid w:val="00FB59C3"/>
    <w:rsid w:val="00FB6B74"/>
    <w:rsid w:val="00FB6C6B"/>
    <w:rsid w:val="00FB7598"/>
    <w:rsid w:val="00FB7C17"/>
    <w:rsid w:val="00FC0D33"/>
    <w:rsid w:val="00FC1D4F"/>
    <w:rsid w:val="00FC260D"/>
    <w:rsid w:val="00FC2BA3"/>
    <w:rsid w:val="00FC4839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753"/>
    <w:rsid w:val="00FD73F6"/>
    <w:rsid w:val="00FD7DAE"/>
    <w:rsid w:val="00FD7DAF"/>
    <w:rsid w:val="00FE085B"/>
    <w:rsid w:val="00FE11A8"/>
    <w:rsid w:val="00FE1F6A"/>
    <w:rsid w:val="00FE3AF3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185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62BD2"/>
    <w:rPr>
      <w:color w:val="808080"/>
    </w:rPr>
  </w:style>
  <w:style w:type="paragraph" w:styleId="NormalWeb">
    <w:name w:val="Normal (Web)"/>
    <w:basedOn w:val="Normal"/>
    <w:uiPriority w:val="99"/>
    <w:unhideWhenUsed/>
    <w:rsid w:val="00CD31A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032536"/>
    <w:rPr>
      <w:rFonts w:eastAsia="Malgun Gothic"/>
      <w:b/>
      <w:bCs/>
      <w:lang w:val="en-GB" w:eastAsia="en-US"/>
    </w:rPr>
  </w:style>
  <w:style w:type="character" w:styleId="Hyperlink">
    <w:name w:val="Hyperlink"/>
    <w:uiPriority w:val="99"/>
    <w:rsid w:val="007A0EA6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6E0699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185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62BD2"/>
    <w:rPr>
      <w:color w:val="808080"/>
    </w:rPr>
  </w:style>
  <w:style w:type="paragraph" w:styleId="NormalWeb">
    <w:name w:val="Normal (Web)"/>
    <w:basedOn w:val="Normal"/>
    <w:uiPriority w:val="99"/>
    <w:unhideWhenUsed/>
    <w:rsid w:val="00CD31A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032536"/>
    <w:rPr>
      <w:rFonts w:eastAsia="Malgun Gothic"/>
      <w:b/>
      <w:bCs/>
      <w:lang w:val="en-GB" w:eastAsia="en-US"/>
    </w:rPr>
  </w:style>
  <w:style w:type="character" w:styleId="Hyperlink">
    <w:name w:val="Hyperlink"/>
    <w:uiPriority w:val="99"/>
    <w:rsid w:val="007A0EA6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6E0699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5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6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0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8828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771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3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67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1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3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00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0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14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29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364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35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84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437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666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666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21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833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43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371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37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11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2702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3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9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8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79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7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7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39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5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8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47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8839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569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905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64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74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10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62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50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11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72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87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B57B0-B7AB-4DF5-903E-B568417D7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21</cp:revision>
  <cp:lastPrinted>2012-03-15T10:36:00Z</cp:lastPrinted>
  <dcterms:created xsi:type="dcterms:W3CDTF">2017-09-14T05:02:00Z</dcterms:created>
  <dcterms:modified xsi:type="dcterms:W3CDTF">2017-11-17T06:42:00Z</dcterms:modified>
</cp:coreProperties>
</file>